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D1D888" w14:textId="77777777" w:rsidR="002C7DCA" w:rsidRDefault="00DE53D1" w:rsidP="002C7DCA">
      <w:pPr>
        <w:widowControl/>
        <w:tabs>
          <w:tab w:val="left" w:pos="540"/>
          <w:tab w:val="left" w:pos="5040"/>
        </w:tabs>
        <w:jc w:val="right"/>
      </w:pPr>
      <w:r>
        <w:rPr>
          <w:rFonts w:cs="Calibri"/>
          <w:noProof/>
          <w:sz w:val="18"/>
          <w:szCs w:val="18"/>
        </w:rPr>
        <mc:AlternateContent>
          <mc:Choice Requires="wps">
            <w:drawing>
              <wp:anchor distT="0" distB="0" distL="114300" distR="114300" simplePos="0" relativeHeight="251659264" behindDoc="0" locked="0" layoutInCell="1" allowOverlap="1" wp14:anchorId="3AEE592F" wp14:editId="64E026CE">
                <wp:simplePos x="0" y="0"/>
                <wp:positionH relativeFrom="column">
                  <wp:posOffset>0</wp:posOffset>
                </wp:positionH>
                <wp:positionV relativeFrom="paragraph">
                  <wp:posOffset>-409575</wp:posOffset>
                </wp:positionV>
                <wp:extent cx="2095500" cy="15430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095500" cy="1543050"/>
                        </a:xfrm>
                        <a:prstGeom prst="rect">
                          <a:avLst/>
                        </a:prstGeom>
                        <a:solidFill>
                          <a:schemeClr val="lt1"/>
                        </a:solidFill>
                        <a:ln w="6350">
                          <a:noFill/>
                        </a:ln>
                      </wps:spPr>
                      <wps:txbx>
                        <w:txbxContent>
                          <w:p w14:paraId="063D98A9" w14:textId="77777777" w:rsidR="00DE53D1" w:rsidRDefault="00DE53D1">
                            <w:r>
                              <w:rPr>
                                <w:noProof/>
                              </w:rPr>
                              <w:drawing>
                                <wp:inline distT="0" distB="0" distL="0" distR="0" wp14:anchorId="3ABA35A5" wp14:editId="14A8C57F">
                                  <wp:extent cx="1702529" cy="1276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CH Logo Stacked Blue.jpg"/>
                                          <pic:cNvPicPr/>
                                        </pic:nvPicPr>
                                        <pic:blipFill>
                                          <a:blip r:embed="rId6">
                                            <a:extLst>
                                              <a:ext uri="{28A0092B-C50C-407E-A947-70E740481C1C}">
                                                <a14:useLocalDpi xmlns:a14="http://schemas.microsoft.com/office/drawing/2010/main" val="0"/>
                                              </a:ext>
                                            </a:extLst>
                                          </a:blip>
                                          <a:stretch>
                                            <a:fillRect/>
                                          </a:stretch>
                                        </pic:blipFill>
                                        <pic:spPr>
                                          <a:xfrm>
                                            <a:off x="0" y="0"/>
                                            <a:ext cx="1723131" cy="12917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3AEE592F" id="_x0000_t202" coordsize="21600,21600" o:spt="202" path="m,l,21600r21600,l21600,xe">
                <v:stroke joinstyle="miter"/>
                <v:path gradientshapeok="t" o:connecttype="rect"/>
              </v:shapetype>
              <v:shape id="Text Box 1" o:spid="_x0000_s1026" type="#_x0000_t202" style="position:absolute;left:0;text-align:left;margin-left:0;margin-top:-32.25pt;width:165pt;height:12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" fillcolor="white [3201]" stroked="f" strokeweight=".5pt">
                <v:textbox>
                  <w:txbxContent>
                    <w:p w14:paraId="063D98A9" w14:textId="77777777" w:rsidR="00DE53D1" w:rsidRDefault="00DE53D1">
                      <w:r>
                        <w:rPr>
                          <w:noProof/>
                        </w:rPr>
                        <w:drawing>
                          <wp:inline distT="0" distB="0" distL="0" distR="0" wp14:anchorId="3ABA35A5" wp14:editId="14A8C57F">
                            <wp:extent cx="1702529" cy="1276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CH Logo Stacked Blue.jpg"/>
                                    <pic:cNvPicPr/>
                                  </pic:nvPicPr>
                                  <pic:blipFill>
                                    <a:blip r:embed="rId7">
                                      <a:extLst>
                                        <a:ext uri="{28A0092B-C50C-407E-A947-70E740481C1C}">
                                          <a14:useLocalDpi xmlns:a14="http://schemas.microsoft.com/office/drawing/2010/main" val="0"/>
                                        </a:ext>
                                      </a:extLst>
                                    </a:blip>
                                    <a:stretch>
                                      <a:fillRect/>
                                    </a:stretch>
                                  </pic:blipFill>
                                  <pic:spPr>
                                    <a:xfrm>
                                      <a:off x="0" y="0"/>
                                      <a:ext cx="1723131" cy="1291795"/>
                                    </a:xfrm>
                                    <a:prstGeom prst="rect">
                                      <a:avLst/>
                                    </a:prstGeom>
                                  </pic:spPr>
                                </pic:pic>
                              </a:graphicData>
                            </a:graphic>
                          </wp:inline>
                        </w:drawing>
                      </w:r>
                    </w:p>
                  </w:txbxContent>
                </v:textbox>
              </v:shape>
            </w:pict>
          </mc:Fallback>
        </mc:AlternateContent>
      </w:r>
      <w:r w:rsidR="002C7DCA">
        <w:rPr>
          <w:rFonts w:cs="Calibri"/>
          <w:sz w:val="18"/>
          <w:szCs w:val="18"/>
        </w:rPr>
        <w:t xml:space="preserve">                                                                                                                             </w:t>
      </w:r>
      <w:r w:rsidR="002C7DCA" w:rsidRPr="00DE53D1">
        <w:rPr>
          <w:rFonts w:cs="Calibri"/>
          <w:b/>
          <w:sz w:val="18"/>
          <w:szCs w:val="18"/>
        </w:rPr>
        <w:t>Contact:</w:t>
      </w:r>
      <w:r w:rsidR="002C7DCA">
        <w:rPr>
          <w:rFonts w:cs="Calibri"/>
        </w:rPr>
        <w:t xml:space="preserve">  Michelle Quisenberry                 </w:t>
      </w:r>
      <w:r w:rsidR="002C7DCA">
        <w:rPr>
          <w:rFonts w:cs="Calibri"/>
        </w:rPr>
        <w:tab/>
      </w:r>
      <w:r w:rsidR="002C7DCA">
        <w:rPr>
          <w:rFonts w:cs="Calibri"/>
        </w:rPr>
        <w:tab/>
      </w:r>
      <w:r w:rsidR="002C7DCA">
        <w:rPr>
          <w:rFonts w:cs="Calibri"/>
        </w:rPr>
        <w:tab/>
      </w:r>
      <w:r w:rsidR="002C7DCA">
        <w:rPr>
          <w:rFonts w:cs="Calibri"/>
        </w:rPr>
        <w:tab/>
        <w:t xml:space="preserve"> </w:t>
      </w:r>
      <w:r w:rsidR="002C7DCA" w:rsidRPr="00B762E1">
        <w:rPr>
          <w:rFonts w:cs="Calibri"/>
          <w:sz w:val="20"/>
          <w:szCs w:val="20"/>
        </w:rPr>
        <w:t xml:space="preserve">    Director of Marketing &amp; PR</w:t>
      </w:r>
      <w:r w:rsidR="002C7DCA" w:rsidRPr="00B762E1">
        <w:rPr>
          <w:rFonts w:cs="Calibri"/>
          <w:sz w:val="20"/>
          <w:szCs w:val="20"/>
        </w:rPr>
        <w:br/>
        <w:t xml:space="preserve">                                                                                                                                       </w:t>
      </w:r>
      <w:r w:rsidR="002C7DCA">
        <w:rPr>
          <w:rFonts w:cs="Calibri"/>
          <w:sz w:val="20"/>
          <w:szCs w:val="20"/>
        </w:rPr>
        <w:t xml:space="preserve">             </w:t>
      </w:r>
      <w:r w:rsidR="002C7DCA" w:rsidRPr="00B762E1">
        <w:rPr>
          <w:rFonts w:cs="Calibri"/>
          <w:sz w:val="20"/>
          <w:szCs w:val="20"/>
        </w:rPr>
        <w:t xml:space="preserve"> P:  330.263.8143</w:t>
      </w:r>
      <w:r w:rsidR="002C7DCA" w:rsidRPr="00B762E1">
        <w:rPr>
          <w:rFonts w:cs="Calibri"/>
          <w:sz w:val="20"/>
          <w:szCs w:val="20"/>
        </w:rPr>
        <w:br/>
        <w:t xml:space="preserve">                                                                                                                              </w:t>
      </w:r>
      <w:r w:rsidR="002C7DCA">
        <w:rPr>
          <w:rFonts w:cs="Calibri"/>
          <w:sz w:val="20"/>
          <w:szCs w:val="20"/>
        </w:rPr>
        <w:t xml:space="preserve">             </w:t>
      </w:r>
      <w:r w:rsidR="002C7DCA" w:rsidRPr="00B762E1">
        <w:rPr>
          <w:rFonts w:cs="Calibri"/>
          <w:sz w:val="20"/>
          <w:szCs w:val="20"/>
        </w:rPr>
        <w:t>E:</w:t>
      </w:r>
      <w:hyperlink r:id="rId8">
        <w:r w:rsidR="002C7DCA" w:rsidRPr="00B762E1">
          <w:rPr>
            <w:rStyle w:val="Hyperlink"/>
            <w:rFonts w:cs="Calibri"/>
            <w:sz w:val="20"/>
            <w:szCs w:val="20"/>
          </w:rPr>
          <w:t>mquisenberry@wchosp.org</w:t>
        </w:r>
      </w:hyperlink>
    </w:p>
    <w:p w14:paraId="1C6CAFF3" w14:textId="77777777" w:rsidR="002C7DCA" w:rsidRDefault="002C7DCA" w:rsidP="00757CBB">
      <w:pPr>
        <w:widowControl/>
        <w:tabs>
          <w:tab w:val="left" w:pos="540"/>
          <w:tab w:val="left" w:pos="5040"/>
        </w:tabs>
      </w:pPr>
    </w:p>
    <w:p w14:paraId="10A6CF41" w14:textId="77777777" w:rsidR="002C7DCA" w:rsidRDefault="002C7DCA" w:rsidP="00757CBB">
      <w:pPr>
        <w:widowControl/>
        <w:tabs>
          <w:tab w:val="left" w:pos="540"/>
          <w:tab w:val="left" w:pos="5040"/>
        </w:tabs>
      </w:pPr>
    </w:p>
    <w:p w14:paraId="6A699926" w14:textId="77777777" w:rsidR="002C7DCA" w:rsidRDefault="002C7DCA" w:rsidP="00757CBB">
      <w:pPr>
        <w:widowControl/>
        <w:tabs>
          <w:tab w:val="left" w:pos="540"/>
          <w:tab w:val="left" w:pos="5040"/>
        </w:tabs>
      </w:pPr>
    </w:p>
    <w:p w14:paraId="70252AE8" w14:textId="77777777" w:rsidR="00DE53D1" w:rsidRDefault="00DE53D1" w:rsidP="00DE53D1">
      <w:r>
        <w:rPr>
          <w:rFonts w:cs="Calibri"/>
          <w:b/>
          <w:sz w:val="28"/>
          <w:szCs w:val="28"/>
        </w:rPr>
        <w:t>For Immediate Release</w:t>
      </w:r>
    </w:p>
    <w:p w14:paraId="5CEBF9E5" w14:textId="77777777" w:rsidR="00DE53D1" w:rsidRDefault="00DE53D1" w:rsidP="00757CBB">
      <w:pPr>
        <w:widowControl/>
        <w:tabs>
          <w:tab w:val="left" w:pos="540"/>
          <w:tab w:val="left" w:pos="5040"/>
        </w:tabs>
      </w:pPr>
    </w:p>
    <w:p w14:paraId="63DEAA85" w14:textId="77777777" w:rsidR="00DE53D1" w:rsidRDefault="00DE53D1" w:rsidP="00757CBB">
      <w:pPr>
        <w:widowControl/>
        <w:tabs>
          <w:tab w:val="left" w:pos="540"/>
          <w:tab w:val="left" w:pos="5040"/>
        </w:tabs>
      </w:pPr>
    </w:p>
    <w:p w14:paraId="70409278" w14:textId="77777777" w:rsidR="00757CBB" w:rsidRPr="00DE53D1" w:rsidRDefault="00DE53D1" w:rsidP="00DE53D1">
      <w:pPr>
        <w:widowControl/>
        <w:tabs>
          <w:tab w:val="left" w:pos="540"/>
          <w:tab w:val="left" w:pos="5040"/>
        </w:tabs>
        <w:jc w:val="center"/>
        <w:rPr>
          <w:rFonts w:asciiTheme="minorHAnsi" w:hAnsiTheme="minorHAnsi" w:cstheme="minorHAnsi"/>
          <w:b/>
          <w:sz w:val="32"/>
          <w:szCs w:val="32"/>
        </w:rPr>
      </w:pPr>
      <w:r w:rsidRPr="00DE53D1">
        <w:rPr>
          <w:rFonts w:asciiTheme="minorHAnsi" w:hAnsiTheme="minorHAnsi" w:cstheme="minorHAnsi"/>
          <w:b/>
          <w:sz w:val="32"/>
          <w:szCs w:val="32"/>
        </w:rPr>
        <w:t>Wooster Community Hospital Cancer Program</w:t>
      </w:r>
      <w:r w:rsidR="00C06FC6">
        <w:rPr>
          <w:rFonts w:asciiTheme="minorHAnsi" w:hAnsiTheme="minorHAnsi" w:cstheme="minorHAnsi"/>
          <w:b/>
          <w:sz w:val="32"/>
          <w:szCs w:val="32"/>
        </w:rPr>
        <w:t xml:space="preserve"> AGAIN</w:t>
      </w:r>
      <w:r w:rsidR="00302F04">
        <w:rPr>
          <w:rFonts w:asciiTheme="minorHAnsi" w:hAnsiTheme="minorHAnsi" w:cstheme="minorHAnsi"/>
          <w:b/>
          <w:sz w:val="32"/>
          <w:szCs w:val="32"/>
        </w:rPr>
        <w:t xml:space="preserve"> Receives</w:t>
      </w:r>
      <w:r w:rsidRPr="00DE53D1">
        <w:rPr>
          <w:rFonts w:asciiTheme="minorHAnsi" w:hAnsiTheme="minorHAnsi" w:cstheme="minorHAnsi"/>
          <w:b/>
          <w:sz w:val="32"/>
          <w:szCs w:val="32"/>
        </w:rPr>
        <w:t xml:space="preserve"> Accredit</w:t>
      </w:r>
      <w:r w:rsidR="00302F04">
        <w:rPr>
          <w:rFonts w:asciiTheme="minorHAnsi" w:hAnsiTheme="minorHAnsi" w:cstheme="minorHAnsi"/>
          <w:b/>
          <w:sz w:val="32"/>
          <w:szCs w:val="32"/>
        </w:rPr>
        <w:t>ation</w:t>
      </w:r>
      <w:r w:rsidRPr="00DE53D1">
        <w:rPr>
          <w:rFonts w:asciiTheme="minorHAnsi" w:hAnsiTheme="minorHAnsi" w:cstheme="minorHAnsi"/>
          <w:b/>
          <w:sz w:val="32"/>
          <w:szCs w:val="32"/>
        </w:rPr>
        <w:t xml:space="preserve"> by the Commission on Cancer </w:t>
      </w:r>
      <w:r w:rsidR="00302F04">
        <w:rPr>
          <w:rFonts w:asciiTheme="minorHAnsi" w:hAnsiTheme="minorHAnsi" w:cstheme="minorHAnsi"/>
          <w:b/>
          <w:sz w:val="32"/>
          <w:szCs w:val="32"/>
        </w:rPr>
        <w:br/>
      </w:r>
      <w:r w:rsidRPr="00DE53D1">
        <w:rPr>
          <w:rFonts w:asciiTheme="minorHAnsi" w:hAnsiTheme="minorHAnsi" w:cstheme="minorHAnsi"/>
          <w:b/>
          <w:sz w:val="32"/>
          <w:szCs w:val="32"/>
        </w:rPr>
        <w:t>of the American College of Surgeons</w:t>
      </w:r>
    </w:p>
    <w:p w14:paraId="784003D8" w14:textId="77777777" w:rsidR="00757CBB" w:rsidRPr="00DE53D1" w:rsidRDefault="00757CBB" w:rsidP="00757CBB">
      <w:pPr>
        <w:keepLines/>
        <w:tabs>
          <w:tab w:val="left" w:pos="540"/>
          <w:tab w:val="left" w:pos="5040"/>
        </w:tabs>
        <w:rPr>
          <w:rFonts w:asciiTheme="minorHAnsi" w:hAnsiTheme="minorHAnsi" w:cstheme="minorHAnsi"/>
        </w:rPr>
      </w:pPr>
      <w:r w:rsidRPr="00DE53D1">
        <w:rPr>
          <w:rFonts w:asciiTheme="minorHAnsi" w:hAnsiTheme="minorHAnsi" w:cstheme="minorHAnsi"/>
        </w:rPr>
        <w:fldChar w:fldCharType="begin"/>
      </w:r>
      <w:r w:rsidRPr="00DE53D1">
        <w:rPr>
          <w:rFonts w:asciiTheme="minorHAnsi" w:hAnsiTheme="minorHAnsi" w:cstheme="minorHAnsi"/>
        </w:rPr>
        <w:instrText xml:space="preserve">tc \l2 "OF SURGEONS </w:instrText>
      </w:r>
      <w:r w:rsidRPr="00DE53D1">
        <w:rPr>
          <w:rFonts w:asciiTheme="minorHAnsi" w:hAnsiTheme="minorHAnsi" w:cstheme="minorHAnsi"/>
        </w:rPr>
        <w:fldChar w:fldCharType="end"/>
      </w:r>
    </w:p>
    <w:p w14:paraId="4AE07838" w14:textId="77777777" w:rsidR="00D061E5" w:rsidRPr="00DE53D1" w:rsidRDefault="00DE53D1" w:rsidP="00DE53D1">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56"/>
          <w:tab w:val="left" w:pos="540"/>
        </w:tabs>
        <w:spacing w:line="240" w:lineRule="auto"/>
        <w:rPr>
          <w:rFonts w:asciiTheme="minorHAnsi" w:hAnsiTheme="minorHAnsi" w:cstheme="minorHAnsi"/>
          <w:sz w:val="22"/>
          <w:szCs w:val="22"/>
        </w:rPr>
      </w:pPr>
      <w:r>
        <w:rPr>
          <w:rFonts w:asciiTheme="minorHAnsi" w:hAnsiTheme="minorHAnsi" w:cstheme="minorHAnsi"/>
          <w:sz w:val="22"/>
          <w:szCs w:val="22"/>
        </w:rPr>
        <w:t xml:space="preserve">WOOSTER (JULY 1, 2021) </w:t>
      </w:r>
      <w:r w:rsidR="00757CBB" w:rsidRPr="00DE53D1">
        <w:rPr>
          <w:rFonts w:asciiTheme="minorHAnsi" w:hAnsiTheme="minorHAnsi" w:cstheme="minorHAnsi"/>
          <w:sz w:val="22"/>
          <w:szCs w:val="22"/>
        </w:rPr>
        <w:t>The Commission on Cancer (CoC)</w:t>
      </w:r>
      <w:r w:rsidR="00501D71" w:rsidRPr="00DE53D1">
        <w:rPr>
          <w:rFonts w:asciiTheme="minorHAnsi" w:hAnsiTheme="minorHAnsi" w:cstheme="minorHAnsi"/>
          <w:sz w:val="22"/>
          <w:szCs w:val="22"/>
        </w:rPr>
        <w:t xml:space="preserve">, a quality program </w:t>
      </w:r>
      <w:r w:rsidR="00757CBB" w:rsidRPr="00DE53D1">
        <w:rPr>
          <w:rFonts w:asciiTheme="minorHAnsi" w:hAnsiTheme="minorHAnsi" w:cstheme="minorHAnsi"/>
          <w:sz w:val="22"/>
          <w:szCs w:val="22"/>
        </w:rPr>
        <w:t xml:space="preserve">of the American College of Surgeons (ACS) has granted </w:t>
      </w:r>
      <w:r w:rsidR="00757CBB" w:rsidRPr="00DE53D1">
        <w:rPr>
          <w:rFonts w:asciiTheme="minorHAnsi" w:hAnsiTheme="minorHAnsi" w:cstheme="minorHAnsi"/>
          <w:b/>
          <w:bCs/>
          <w:sz w:val="22"/>
          <w:szCs w:val="22"/>
        </w:rPr>
        <w:t>Three-Year Accreditation</w:t>
      </w:r>
      <w:r w:rsidR="00757CBB" w:rsidRPr="00DE53D1">
        <w:rPr>
          <w:rFonts w:asciiTheme="minorHAnsi" w:hAnsiTheme="minorHAnsi" w:cstheme="minorHAnsi"/>
          <w:sz w:val="22"/>
          <w:szCs w:val="22"/>
        </w:rPr>
        <w:t xml:space="preserve"> to the </w:t>
      </w:r>
      <w:r w:rsidR="002535BA" w:rsidRPr="00DE53D1">
        <w:rPr>
          <w:rFonts w:asciiTheme="minorHAnsi" w:hAnsiTheme="minorHAnsi" w:cstheme="minorHAnsi"/>
          <w:sz w:val="22"/>
          <w:szCs w:val="22"/>
        </w:rPr>
        <w:t>c</w:t>
      </w:r>
      <w:r w:rsidR="00757CBB" w:rsidRPr="00DE53D1">
        <w:rPr>
          <w:rFonts w:asciiTheme="minorHAnsi" w:hAnsiTheme="minorHAnsi" w:cstheme="minorHAnsi"/>
          <w:sz w:val="22"/>
          <w:szCs w:val="22"/>
        </w:rPr>
        <w:t xml:space="preserve">ancer </w:t>
      </w:r>
      <w:r w:rsidR="002535BA" w:rsidRPr="00DE53D1">
        <w:rPr>
          <w:rFonts w:asciiTheme="minorHAnsi" w:hAnsiTheme="minorHAnsi" w:cstheme="minorHAnsi"/>
          <w:sz w:val="22"/>
          <w:szCs w:val="22"/>
        </w:rPr>
        <w:t>p</w:t>
      </w:r>
      <w:r w:rsidR="00757CBB" w:rsidRPr="00DE53D1">
        <w:rPr>
          <w:rFonts w:asciiTheme="minorHAnsi" w:hAnsiTheme="minorHAnsi" w:cstheme="minorHAnsi"/>
          <w:sz w:val="22"/>
          <w:szCs w:val="22"/>
        </w:rPr>
        <w:t xml:space="preserve">rogram at </w:t>
      </w:r>
      <w:r>
        <w:rPr>
          <w:rFonts w:asciiTheme="minorHAnsi" w:hAnsiTheme="minorHAnsi" w:cstheme="minorHAnsi"/>
          <w:sz w:val="22"/>
          <w:szCs w:val="22"/>
        </w:rPr>
        <w:t>Wooster Community Hospital</w:t>
      </w:r>
      <w:r w:rsidR="007072DA">
        <w:rPr>
          <w:rFonts w:asciiTheme="minorHAnsi" w:hAnsiTheme="minorHAnsi" w:cstheme="minorHAnsi"/>
          <w:sz w:val="22"/>
          <w:szCs w:val="22"/>
        </w:rPr>
        <w:t xml:space="preserve"> (WCH)</w:t>
      </w:r>
      <w:r>
        <w:rPr>
          <w:rFonts w:asciiTheme="minorHAnsi" w:hAnsiTheme="minorHAnsi" w:cstheme="minorHAnsi"/>
          <w:sz w:val="22"/>
          <w:szCs w:val="22"/>
        </w:rPr>
        <w:t xml:space="preserve"> Health System</w:t>
      </w:r>
      <w:r w:rsidR="00757CBB" w:rsidRPr="00DE53D1">
        <w:rPr>
          <w:rFonts w:asciiTheme="minorHAnsi" w:hAnsiTheme="minorHAnsi" w:cstheme="minorHAnsi"/>
          <w:sz w:val="22"/>
          <w:szCs w:val="22"/>
        </w:rPr>
        <w:t xml:space="preserve">.  </w:t>
      </w:r>
      <w:r w:rsidR="00757CBB" w:rsidRPr="00DE53D1">
        <w:rPr>
          <w:rFonts w:asciiTheme="minorHAnsi" w:hAnsiTheme="minorHAnsi" w:cstheme="minorHAnsi"/>
          <w:color w:val="373737"/>
          <w:sz w:val="22"/>
          <w:szCs w:val="22"/>
        </w:rPr>
        <w:t xml:space="preserve">To earn voluntary </w:t>
      </w:r>
      <w:r w:rsidR="00497297" w:rsidRPr="00DE53D1">
        <w:rPr>
          <w:rFonts w:asciiTheme="minorHAnsi" w:hAnsiTheme="minorHAnsi" w:cstheme="minorHAnsi"/>
          <w:color w:val="373737"/>
          <w:sz w:val="22"/>
          <w:szCs w:val="22"/>
        </w:rPr>
        <w:t xml:space="preserve">CoC </w:t>
      </w:r>
      <w:r w:rsidR="00757CBB" w:rsidRPr="00DE53D1">
        <w:rPr>
          <w:rFonts w:asciiTheme="minorHAnsi" w:hAnsiTheme="minorHAnsi" w:cstheme="minorHAnsi"/>
          <w:color w:val="373737"/>
          <w:sz w:val="22"/>
          <w:szCs w:val="22"/>
        </w:rPr>
        <w:t xml:space="preserve">accreditation, a cancer program must meet </w:t>
      </w:r>
      <w:r w:rsidR="00EE58A6" w:rsidRPr="00DE53D1">
        <w:rPr>
          <w:rFonts w:asciiTheme="minorHAnsi" w:hAnsiTheme="minorHAnsi" w:cstheme="minorHAnsi"/>
          <w:color w:val="373737"/>
          <w:sz w:val="22"/>
          <w:szCs w:val="22"/>
        </w:rPr>
        <w:t>3</w:t>
      </w:r>
      <w:r w:rsidR="00FE42F2" w:rsidRPr="00DE53D1">
        <w:rPr>
          <w:rFonts w:asciiTheme="minorHAnsi" w:hAnsiTheme="minorHAnsi" w:cstheme="minorHAnsi"/>
          <w:color w:val="373737"/>
          <w:sz w:val="22"/>
          <w:szCs w:val="22"/>
        </w:rPr>
        <w:t>4</w:t>
      </w:r>
      <w:r w:rsidR="00EE58A6" w:rsidRPr="00DE53D1">
        <w:rPr>
          <w:rFonts w:asciiTheme="minorHAnsi" w:hAnsiTheme="minorHAnsi" w:cstheme="minorHAnsi"/>
          <w:color w:val="373737"/>
          <w:sz w:val="22"/>
          <w:szCs w:val="22"/>
        </w:rPr>
        <w:t xml:space="preserve"> </w:t>
      </w:r>
      <w:r w:rsidR="00497297" w:rsidRPr="00DE53D1">
        <w:rPr>
          <w:rFonts w:asciiTheme="minorHAnsi" w:hAnsiTheme="minorHAnsi" w:cstheme="minorHAnsi"/>
          <w:color w:val="373737"/>
          <w:sz w:val="22"/>
          <w:szCs w:val="22"/>
        </w:rPr>
        <w:t xml:space="preserve">CoC quality </w:t>
      </w:r>
      <w:r w:rsidR="00D061E5" w:rsidRPr="00DE53D1">
        <w:rPr>
          <w:rFonts w:asciiTheme="minorHAnsi" w:hAnsiTheme="minorHAnsi" w:cstheme="minorHAnsi"/>
          <w:color w:val="373737"/>
          <w:sz w:val="22"/>
          <w:szCs w:val="22"/>
        </w:rPr>
        <w:t xml:space="preserve">care </w:t>
      </w:r>
      <w:r w:rsidR="00497297" w:rsidRPr="00DE53D1">
        <w:rPr>
          <w:rFonts w:asciiTheme="minorHAnsi" w:hAnsiTheme="minorHAnsi" w:cstheme="minorHAnsi"/>
          <w:color w:val="373737"/>
          <w:sz w:val="22"/>
          <w:szCs w:val="22"/>
        </w:rPr>
        <w:t>standards</w:t>
      </w:r>
      <w:r w:rsidR="00757CBB" w:rsidRPr="00DE53D1">
        <w:rPr>
          <w:rFonts w:asciiTheme="minorHAnsi" w:hAnsiTheme="minorHAnsi" w:cstheme="minorHAnsi"/>
          <w:color w:val="373737"/>
          <w:sz w:val="22"/>
          <w:szCs w:val="22"/>
        </w:rPr>
        <w:t>, be evaluated every three years</w:t>
      </w:r>
      <w:r w:rsidR="00497297" w:rsidRPr="00DE53D1">
        <w:rPr>
          <w:rFonts w:asciiTheme="minorHAnsi" w:hAnsiTheme="minorHAnsi" w:cstheme="minorHAnsi"/>
          <w:color w:val="373737"/>
          <w:sz w:val="22"/>
          <w:szCs w:val="22"/>
        </w:rPr>
        <w:t xml:space="preserve"> through a survey process</w:t>
      </w:r>
      <w:r w:rsidR="00757CBB" w:rsidRPr="00DE53D1">
        <w:rPr>
          <w:rFonts w:asciiTheme="minorHAnsi" w:hAnsiTheme="minorHAnsi" w:cstheme="minorHAnsi"/>
          <w:color w:val="373737"/>
          <w:sz w:val="22"/>
          <w:szCs w:val="22"/>
        </w:rPr>
        <w:t xml:space="preserve">, and maintain levels of excellence in the delivery of </w:t>
      </w:r>
      <w:r w:rsidR="00497297" w:rsidRPr="00DE53D1">
        <w:rPr>
          <w:rFonts w:asciiTheme="minorHAnsi" w:hAnsiTheme="minorHAnsi" w:cstheme="minorHAnsi"/>
          <w:color w:val="373737"/>
          <w:sz w:val="22"/>
          <w:szCs w:val="22"/>
        </w:rPr>
        <w:t>comprehensive patient-centered c</w:t>
      </w:r>
      <w:r w:rsidR="00757CBB" w:rsidRPr="00DE53D1">
        <w:rPr>
          <w:rFonts w:asciiTheme="minorHAnsi" w:hAnsiTheme="minorHAnsi" w:cstheme="minorHAnsi"/>
          <w:color w:val="373737"/>
          <w:sz w:val="22"/>
          <w:szCs w:val="22"/>
        </w:rPr>
        <w:t>are</w:t>
      </w:r>
      <w:r w:rsidR="00497297" w:rsidRPr="00DE53D1">
        <w:rPr>
          <w:rFonts w:asciiTheme="minorHAnsi" w:hAnsiTheme="minorHAnsi" w:cstheme="minorHAnsi"/>
          <w:color w:val="373737"/>
          <w:sz w:val="22"/>
          <w:szCs w:val="22"/>
        </w:rPr>
        <w:t xml:space="preserve">.  </w:t>
      </w:r>
    </w:p>
    <w:p w14:paraId="2070D4D6" w14:textId="77777777" w:rsidR="00D061E5" w:rsidRPr="00DE53D1" w:rsidRDefault="00D061E5" w:rsidP="00DE53D1">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56"/>
          <w:tab w:val="left" w:pos="540"/>
        </w:tabs>
        <w:spacing w:line="240" w:lineRule="auto"/>
        <w:rPr>
          <w:rFonts w:asciiTheme="minorHAnsi" w:hAnsiTheme="minorHAnsi" w:cstheme="minorHAnsi"/>
          <w:color w:val="373737"/>
          <w:sz w:val="22"/>
          <w:szCs w:val="22"/>
        </w:rPr>
      </w:pPr>
    </w:p>
    <w:p w14:paraId="23A1DD13" w14:textId="77777777" w:rsidR="00497297" w:rsidRPr="00DE53D1" w:rsidRDefault="00BD556A" w:rsidP="00DE53D1">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56"/>
          <w:tab w:val="left" w:pos="540"/>
        </w:tabs>
        <w:spacing w:line="240" w:lineRule="auto"/>
        <w:rPr>
          <w:rFonts w:asciiTheme="minorHAnsi" w:hAnsiTheme="minorHAnsi" w:cstheme="minorHAnsi"/>
          <w:color w:val="373737"/>
          <w:sz w:val="22"/>
          <w:szCs w:val="22"/>
        </w:rPr>
      </w:pPr>
      <w:r w:rsidRPr="00DE53D1">
        <w:rPr>
          <w:rFonts w:asciiTheme="minorHAnsi" w:hAnsiTheme="minorHAnsi" w:cstheme="minorHAnsi"/>
          <w:sz w:val="22"/>
          <w:szCs w:val="22"/>
        </w:rPr>
        <w:t xml:space="preserve">Because it is a </w:t>
      </w:r>
      <w:r w:rsidRPr="00DE53D1">
        <w:rPr>
          <w:rFonts w:asciiTheme="minorHAnsi" w:hAnsiTheme="minorHAnsi" w:cstheme="minorHAnsi"/>
          <w:color w:val="373737"/>
          <w:sz w:val="22"/>
          <w:szCs w:val="22"/>
        </w:rPr>
        <w:t>CoC-</w:t>
      </w:r>
      <w:r w:rsidR="00F97126" w:rsidRPr="00DE53D1">
        <w:rPr>
          <w:rFonts w:asciiTheme="minorHAnsi" w:hAnsiTheme="minorHAnsi" w:cstheme="minorHAnsi"/>
          <w:color w:val="373737"/>
          <w:sz w:val="22"/>
          <w:szCs w:val="22"/>
        </w:rPr>
        <w:t>accredited cancer center</w:t>
      </w:r>
      <w:r w:rsidR="00DE53D1">
        <w:rPr>
          <w:rFonts w:asciiTheme="minorHAnsi" w:hAnsiTheme="minorHAnsi" w:cstheme="minorHAnsi"/>
          <w:color w:val="373737"/>
          <w:sz w:val="22"/>
          <w:szCs w:val="22"/>
        </w:rPr>
        <w:t>, Wooster Community Hospital</w:t>
      </w:r>
      <w:r w:rsidR="00F97126" w:rsidRPr="00DE53D1">
        <w:rPr>
          <w:rFonts w:asciiTheme="minorHAnsi" w:hAnsiTheme="minorHAnsi" w:cstheme="minorHAnsi"/>
          <w:color w:val="373737"/>
          <w:sz w:val="22"/>
          <w:szCs w:val="22"/>
        </w:rPr>
        <w:t xml:space="preserve"> takes a multidisciplinar</w:t>
      </w:r>
      <w:r w:rsidR="002535BA" w:rsidRPr="00DE53D1">
        <w:rPr>
          <w:rFonts w:asciiTheme="minorHAnsi" w:hAnsiTheme="minorHAnsi" w:cstheme="minorHAnsi"/>
          <w:color w:val="373737"/>
          <w:sz w:val="22"/>
          <w:szCs w:val="22"/>
        </w:rPr>
        <w:t xml:space="preserve">y </w:t>
      </w:r>
      <w:r w:rsidR="00F97126" w:rsidRPr="00DE53D1">
        <w:rPr>
          <w:rFonts w:asciiTheme="minorHAnsi" w:hAnsiTheme="minorHAnsi" w:cstheme="minorHAnsi"/>
          <w:color w:val="373737"/>
          <w:sz w:val="22"/>
          <w:szCs w:val="22"/>
        </w:rPr>
        <w:t xml:space="preserve">approach to treating cancer as a </w:t>
      </w:r>
      <w:r w:rsidR="00F97126" w:rsidRPr="00DE53D1">
        <w:rPr>
          <w:rFonts w:asciiTheme="minorHAnsi" w:hAnsiTheme="minorHAnsi" w:cstheme="minorHAnsi"/>
          <w:sz w:val="22"/>
          <w:szCs w:val="22"/>
        </w:rPr>
        <w:t xml:space="preserve">complex group of diseases </w:t>
      </w:r>
      <w:r w:rsidR="002535BA" w:rsidRPr="00DE53D1">
        <w:rPr>
          <w:rFonts w:asciiTheme="minorHAnsi" w:hAnsiTheme="minorHAnsi" w:cstheme="minorHAnsi"/>
          <w:sz w:val="22"/>
          <w:szCs w:val="22"/>
        </w:rPr>
        <w:t xml:space="preserve">that requires </w:t>
      </w:r>
      <w:r w:rsidR="00F97126" w:rsidRPr="00DE53D1">
        <w:rPr>
          <w:rFonts w:asciiTheme="minorHAnsi" w:hAnsiTheme="minorHAnsi" w:cstheme="minorHAnsi"/>
          <w:sz w:val="22"/>
          <w:szCs w:val="22"/>
        </w:rPr>
        <w:t xml:space="preserve">consultation among surgeons, </w:t>
      </w:r>
      <w:bookmarkStart w:id="0" w:name="_GoBack"/>
      <w:r w:rsidR="00F97126" w:rsidRPr="00DE53D1">
        <w:rPr>
          <w:rFonts w:asciiTheme="minorHAnsi" w:hAnsiTheme="minorHAnsi" w:cstheme="minorHAnsi"/>
          <w:sz w:val="22"/>
          <w:szCs w:val="22"/>
        </w:rPr>
        <w:t xml:space="preserve">medical and radiation oncologists, diagnostic radiologists, pathologists, and other cancer specialists.  </w:t>
      </w:r>
      <w:bookmarkEnd w:id="0"/>
      <w:r w:rsidR="00F97126" w:rsidRPr="00DE53D1">
        <w:rPr>
          <w:rFonts w:asciiTheme="minorHAnsi" w:hAnsiTheme="minorHAnsi" w:cstheme="minorHAnsi"/>
          <w:sz w:val="22"/>
          <w:szCs w:val="22"/>
        </w:rPr>
        <w:t xml:space="preserve">This </w:t>
      </w:r>
      <w:r w:rsidR="004B594C" w:rsidRPr="00DE53D1">
        <w:rPr>
          <w:rFonts w:asciiTheme="minorHAnsi" w:hAnsiTheme="minorHAnsi" w:cstheme="minorHAnsi"/>
          <w:sz w:val="22"/>
          <w:szCs w:val="22"/>
        </w:rPr>
        <w:t>multidisciplinary partnership</w:t>
      </w:r>
      <w:r w:rsidR="00F97126" w:rsidRPr="00DE53D1">
        <w:rPr>
          <w:rFonts w:asciiTheme="minorHAnsi" w:hAnsiTheme="minorHAnsi" w:cstheme="minorHAnsi"/>
          <w:sz w:val="22"/>
          <w:szCs w:val="22"/>
        </w:rPr>
        <w:t xml:space="preserve"> results in improved patient care.</w:t>
      </w:r>
      <w:r w:rsidR="00F97126" w:rsidRPr="00DE53D1">
        <w:rPr>
          <w:rFonts w:asciiTheme="minorHAnsi" w:hAnsiTheme="minorHAnsi" w:cstheme="minorHAnsi"/>
          <w:color w:val="373737"/>
          <w:sz w:val="22"/>
          <w:szCs w:val="22"/>
        </w:rPr>
        <w:t xml:space="preserve">  </w:t>
      </w:r>
    </w:p>
    <w:p w14:paraId="13AAF8BF" w14:textId="77777777" w:rsidR="004B594C" w:rsidRPr="00DE53D1" w:rsidRDefault="004B594C" w:rsidP="004B594C">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56"/>
          <w:tab w:val="left" w:pos="540"/>
        </w:tabs>
        <w:spacing w:line="360" w:lineRule="auto"/>
        <w:rPr>
          <w:rFonts w:asciiTheme="minorHAnsi" w:hAnsiTheme="minorHAnsi" w:cstheme="minorHAnsi"/>
          <w:i/>
          <w:color w:val="373737"/>
          <w:sz w:val="22"/>
          <w:szCs w:val="22"/>
          <w:highlight w:val="yellow"/>
        </w:rPr>
      </w:pPr>
    </w:p>
    <w:p w14:paraId="21157EDF" w14:textId="77777777" w:rsidR="00C50A1B" w:rsidRPr="00A711FB" w:rsidRDefault="00A711FB" w:rsidP="00E83F5B">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56"/>
          <w:tab w:val="left" w:pos="540"/>
        </w:tabs>
        <w:spacing w:line="240" w:lineRule="auto"/>
        <w:rPr>
          <w:rFonts w:asciiTheme="minorHAnsi" w:hAnsiTheme="minorHAnsi" w:cstheme="minorHAnsi"/>
          <w:color w:val="373737"/>
          <w:sz w:val="22"/>
          <w:szCs w:val="22"/>
        </w:rPr>
      </w:pPr>
      <w:r>
        <w:rPr>
          <w:rFonts w:asciiTheme="minorHAnsi" w:hAnsiTheme="minorHAnsi" w:cstheme="minorHAnsi"/>
          <w:color w:val="373737"/>
          <w:sz w:val="22"/>
          <w:szCs w:val="22"/>
        </w:rPr>
        <w:t>“</w:t>
      </w:r>
      <w:r w:rsidR="007072DA">
        <w:rPr>
          <w:rFonts w:asciiTheme="minorHAnsi" w:hAnsiTheme="minorHAnsi" w:cstheme="minorHAnsi"/>
          <w:color w:val="373737"/>
          <w:sz w:val="22"/>
          <w:szCs w:val="22"/>
        </w:rPr>
        <w:t>Accreditation is outside validation of our program and its adherence to established quality stands.  We applaud our cancer team for achieving this accreditation</w:t>
      </w:r>
      <w:r w:rsidR="00EE0086">
        <w:rPr>
          <w:rFonts w:asciiTheme="minorHAnsi" w:hAnsiTheme="minorHAnsi" w:cstheme="minorHAnsi"/>
          <w:color w:val="373737"/>
          <w:sz w:val="22"/>
          <w:szCs w:val="22"/>
        </w:rPr>
        <w:t>,</w:t>
      </w:r>
      <w:r w:rsidR="007072DA">
        <w:rPr>
          <w:rFonts w:asciiTheme="minorHAnsi" w:hAnsiTheme="minorHAnsi" w:cstheme="minorHAnsi"/>
          <w:color w:val="373737"/>
          <w:sz w:val="22"/>
          <w:szCs w:val="22"/>
        </w:rPr>
        <w:t xml:space="preserve">” </w:t>
      </w:r>
      <w:r w:rsidR="00EE0086">
        <w:rPr>
          <w:rFonts w:asciiTheme="minorHAnsi" w:hAnsiTheme="minorHAnsi" w:cstheme="minorHAnsi"/>
          <w:color w:val="373737"/>
          <w:sz w:val="22"/>
          <w:szCs w:val="22"/>
        </w:rPr>
        <w:t>said Bill Sheron, WCH President/CEO.</w:t>
      </w:r>
    </w:p>
    <w:p w14:paraId="50B0EF6D" w14:textId="77777777" w:rsidR="004B594C" w:rsidRPr="00DE53D1" w:rsidRDefault="004B594C" w:rsidP="004B594C">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56"/>
          <w:tab w:val="left" w:pos="540"/>
        </w:tabs>
        <w:spacing w:line="360" w:lineRule="auto"/>
        <w:rPr>
          <w:rFonts w:asciiTheme="minorHAnsi" w:hAnsiTheme="minorHAnsi" w:cstheme="minorHAnsi"/>
          <w:color w:val="373737"/>
          <w:sz w:val="22"/>
          <w:szCs w:val="22"/>
        </w:rPr>
      </w:pPr>
    </w:p>
    <w:p w14:paraId="2EDE0E34" w14:textId="77777777" w:rsidR="00F97126" w:rsidRPr="00DE53D1" w:rsidRDefault="00C50A1B" w:rsidP="00E83F5B">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56"/>
          <w:tab w:val="left" w:pos="540"/>
        </w:tabs>
        <w:spacing w:line="240" w:lineRule="auto"/>
        <w:rPr>
          <w:rFonts w:asciiTheme="minorHAnsi" w:hAnsiTheme="minorHAnsi" w:cstheme="minorHAnsi"/>
          <w:color w:val="373737"/>
          <w:sz w:val="22"/>
          <w:szCs w:val="22"/>
        </w:rPr>
      </w:pPr>
      <w:r w:rsidRPr="00DE53D1">
        <w:rPr>
          <w:rFonts w:asciiTheme="minorHAnsi" w:hAnsiTheme="minorHAnsi" w:cstheme="minorHAnsi"/>
          <w:color w:val="373737"/>
          <w:sz w:val="22"/>
          <w:szCs w:val="22"/>
        </w:rPr>
        <w:t>T</w:t>
      </w:r>
      <w:r w:rsidRPr="00DE53D1">
        <w:rPr>
          <w:rFonts w:asciiTheme="minorHAnsi" w:hAnsiTheme="minorHAnsi" w:cstheme="minorHAnsi"/>
          <w:sz w:val="22"/>
          <w:szCs w:val="22"/>
        </w:rPr>
        <w:t xml:space="preserve">he </w:t>
      </w:r>
      <w:proofErr w:type="spellStart"/>
      <w:r w:rsidRPr="00DE53D1">
        <w:rPr>
          <w:rFonts w:asciiTheme="minorHAnsi" w:hAnsiTheme="minorHAnsi" w:cstheme="minorHAnsi"/>
          <w:sz w:val="22"/>
          <w:szCs w:val="22"/>
        </w:rPr>
        <w:t>CoC</w:t>
      </w:r>
      <w:proofErr w:type="spellEnd"/>
      <w:r w:rsidRPr="00DE53D1">
        <w:rPr>
          <w:rFonts w:asciiTheme="minorHAnsi" w:hAnsiTheme="minorHAnsi" w:cstheme="minorHAnsi"/>
          <w:sz w:val="22"/>
          <w:szCs w:val="22"/>
        </w:rPr>
        <w:t xml:space="preserve"> </w:t>
      </w:r>
      <w:r w:rsidR="00D51446" w:rsidRPr="00DE53D1">
        <w:rPr>
          <w:rFonts w:asciiTheme="minorHAnsi" w:hAnsiTheme="minorHAnsi" w:cstheme="minorHAnsi"/>
          <w:sz w:val="22"/>
          <w:szCs w:val="22"/>
        </w:rPr>
        <w:t>Accreditation P</w:t>
      </w:r>
      <w:r w:rsidRPr="00DE53D1">
        <w:rPr>
          <w:rFonts w:asciiTheme="minorHAnsi" w:hAnsiTheme="minorHAnsi" w:cstheme="minorHAnsi"/>
          <w:sz w:val="22"/>
          <w:szCs w:val="22"/>
        </w:rPr>
        <w:t xml:space="preserve">rogram provides the framework for </w:t>
      </w:r>
      <w:r w:rsidR="00DE53D1">
        <w:rPr>
          <w:rFonts w:asciiTheme="minorHAnsi" w:hAnsiTheme="minorHAnsi" w:cstheme="minorHAnsi"/>
          <w:sz w:val="22"/>
          <w:szCs w:val="22"/>
        </w:rPr>
        <w:t>Wooster Community Hospital</w:t>
      </w:r>
      <w:r w:rsidRPr="00DE53D1">
        <w:rPr>
          <w:rFonts w:asciiTheme="minorHAnsi" w:hAnsiTheme="minorHAnsi" w:cstheme="minorHAnsi"/>
          <w:sz w:val="22"/>
          <w:szCs w:val="22"/>
        </w:rPr>
        <w:t xml:space="preserve"> to improve its quality of patient care through various cancer-related programs that focus on </w:t>
      </w:r>
      <w:r w:rsidR="00BD7B41" w:rsidRPr="00DE53D1">
        <w:rPr>
          <w:rFonts w:asciiTheme="minorHAnsi" w:hAnsiTheme="minorHAnsi" w:cstheme="minorHAnsi"/>
          <w:sz w:val="22"/>
          <w:szCs w:val="22"/>
        </w:rPr>
        <w:t xml:space="preserve">the full spectrum of cancer care including </w:t>
      </w:r>
      <w:r w:rsidR="00F97126" w:rsidRPr="00DE53D1">
        <w:rPr>
          <w:rFonts w:asciiTheme="minorHAnsi" w:hAnsiTheme="minorHAnsi" w:cstheme="minorHAnsi"/>
          <w:sz w:val="22"/>
          <w:szCs w:val="22"/>
        </w:rPr>
        <w:t>prevention</w:t>
      </w:r>
      <w:r w:rsidRPr="00DE53D1">
        <w:rPr>
          <w:rFonts w:asciiTheme="minorHAnsi" w:hAnsiTheme="minorHAnsi" w:cstheme="minorHAnsi"/>
          <w:sz w:val="22"/>
          <w:szCs w:val="22"/>
        </w:rPr>
        <w:t xml:space="preserve">, early diagnosis, cancer staging, optimal treatment, rehabilitation, </w:t>
      </w:r>
      <w:r w:rsidR="00BD7B41" w:rsidRPr="00DE53D1">
        <w:rPr>
          <w:rFonts w:asciiTheme="minorHAnsi" w:hAnsiTheme="minorHAnsi" w:cstheme="minorHAnsi"/>
          <w:sz w:val="22"/>
          <w:szCs w:val="22"/>
        </w:rPr>
        <w:t xml:space="preserve">life-long </w:t>
      </w:r>
      <w:r w:rsidR="00501D71" w:rsidRPr="00DE53D1">
        <w:rPr>
          <w:rFonts w:asciiTheme="minorHAnsi" w:hAnsiTheme="minorHAnsi" w:cstheme="minorHAnsi"/>
          <w:sz w:val="22"/>
          <w:szCs w:val="22"/>
        </w:rPr>
        <w:t>follow-up</w:t>
      </w:r>
      <w:r w:rsidR="00BD7B41" w:rsidRPr="00DE53D1">
        <w:rPr>
          <w:rFonts w:asciiTheme="minorHAnsi" w:hAnsiTheme="minorHAnsi" w:cstheme="minorHAnsi"/>
          <w:sz w:val="22"/>
          <w:szCs w:val="22"/>
        </w:rPr>
        <w:t xml:space="preserve"> </w:t>
      </w:r>
      <w:r w:rsidRPr="00DE53D1">
        <w:rPr>
          <w:rFonts w:asciiTheme="minorHAnsi" w:hAnsiTheme="minorHAnsi" w:cstheme="minorHAnsi"/>
          <w:sz w:val="22"/>
          <w:szCs w:val="22"/>
        </w:rPr>
        <w:t xml:space="preserve">for recurrent disease, </w:t>
      </w:r>
      <w:r w:rsidR="00F97126" w:rsidRPr="00DE53D1">
        <w:rPr>
          <w:rFonts w:asciiTheme="minorHAnsi" w:hAnsiTheme="minorHAnsi" w:cstheme="minorHAnsi"/>
          <w:sz w:val="22"/>
          <w:szCs w:val="22"/>
        </w:rPr>
        <w:t>and end-of-life care.  W</w:t>
      </w:r>
      <w:r w:rsidRPr="00DE53D1">
        <w:rPr>
          <w:rFonts w:asciiTheme="minorHAnsi" w:hAnsiTheme="minorHAnsi" w:cstheme="minorHAnsi"/>
          <w:color w:val="373737"/>
          <w:sz w:val="22"/>
          <w:szCs w:val="22"/>
        </w:rPr>
        <w:t>hen patients receive care at a CoC facility, they also have access to information on clinical tri</w:t>
      </w:r>
      <w:r w:rsidR="00FB544A" w:rsidRPr="00DE53D1">
        <w:rPr>
          <w:rFonts w:asciiTheme="minorHAnsi" w:hAnsiTheme="minorHAnsi" w:cstheme="minorHAnsi"/>
          <w:color w:val="373737"/>
          <w:sz w:val="22"/>
          <w:szCs w:val="22"/>
        </w:rPr>
        <w:t>a</w:t>
      </w:r>
      <w:r w:rsidRPr="00DE53D1">
        <w:rPr>
          <w:rFonts w:asciiTheme="minorHAnsi" w:hAnsiTheme="minorHAnsi" w:cstheme="minorHAnsi"/>
          <w:color w:val="373737"/>
          <w:sz w:val="22"/>
          <w:szCs w:val="22"/>
        </w:rPr>
        <w:t xml:space="preserve">ls and new treatments, </w:t>
      </w:r>
      <w:r w:rsidR="00F97126" w:rsidRPr="00DE53D1">
        <w:rPr>
          <w:rFonts w:asciiTheme="minorHAnsi" w:hAnsiTheme="minorHAnsi" w:cstheme="minorHAnsi"/>
          <w:color w:val="373737"/>
          <w:sz w:val="22"/>
          <w:szCs w:val="22"/>
        </w:rPr>
        <w:t xml:space="preserve">genetic counseling, </w:t>
      </w:r>
      <w:r w:rsidR="004B594C" w:rsidRPr="00DE53D1">
        <w:rPr>
          <w:rFonts w:asciiTheme="minorHAnsi" w:hAnsiTheme="minorHAnsi" w:cstheme="minorHAnsi"/>
          <w:color w:val="373737"/>
          <w:sz w:val="22"/>
          <w:szCs w:val="22"/>
        </w:rPr>
        <w:t xml:space="preserve">and patient centered services including </w:t>
      </w:r>
      <w:r w:rsidRPr="00DE53D1">
        <w:rPr>
          <w:rFonts w:asciiTheme="minorHAnsi" w:hAnsiTheme="minorHAnsi" w:cstheme="minorHAnsi"/>
          <w:color w:val="373737"/>
          <w:sz w:val="22"/>
          <w:szCs w:val="22"/>
        </w:rPr>
        <w:t>psycho-social support</w:t>
      </w:r>
      <w:r w:rsidR="00BD7B41" w:rsidRPr="00DE53D1">
        <w:rPr>
          <w:rFonts w:asciiTheme="minorHAnsi" w:hAnsiTheme="minorHAnsi" w:cstheme="minorHAnsi"/>
          <w:color w:val="373737"/>
          <w:sz w:val="22"/>
          <w:szCs w:val="22"/>
        </w:rPr>
        <w:t>,</w:t>
      </w:r>
      <w:r w:rsidRPr="00DE53D1">
        <w:rPr>
          <w:rFonts w:asciiTheme="minorHAnsi" w:hAnsiTheme="minorHAnsi" w:cstheme="minorHAnsi"/>
          <w:color w:val="373737"/>
          <w:sz w:val="22"/>
          <w:szCs w:val="22"/>
        </w:rPr>
        <w:t xml:space="preserve"> </w:t>
      </w:r>
      <w:r w:rsidR="00F97126" w:rsidRPr="00DE53D1">
        <w:rPr>
          <w:rFonts w:asciiTheme="minorHAnsi" w:hAnsiTheme="minorHAnsi" w:cstheme="minorHAnsi"/>
          <w:color w:val="373737"/>
          <w:sz w:val="22"/>
          <w:szCs w:val="22"/>
        </w:rPr>
        <w:t>a patient navigation process, and a survivorship care plan that documents the care each patient receives and see</w:t>
      </w:r>
      <w:r w:rsidR="004B594C" w:rsidRPr="00DE53D1">
        <w:rPr>
          <w:rFonts w:asciiTheme="minorHAnsi" w:hAnsiTheme="minorHAnsi" w:cstheme="minorHAnsi"/>
          <w:color w:val="373737"/>
          <w:sz w:val="22"/>
          <w:szCs w:val="22"/>
        </w:rPr>
        <w:t xml:space="preserve">ks to improve cancer survivors’ </w:t>
      </w:r>
      <w:r w:rsidR="00F97126" w:rsidRPr="00DE53D1">
        <w:rPr>
          <w:rFonts w:asciiTheme="minorHAnsi" w:hAnsiTheme="minorHAnsi" w:cstheme="minorHAnsi"/>
          <w:color w:val="373737"/>
          <w:sz w:val="22"/>
          <w:szCs w:val="22"/>
        </w:rPr>
        <w:t>quality of life.</w:t>
      </w:r>
      <w:r w:rsidRPr="00DE53D1">
        <w:rPr>
          <w:rFonts w:asciiTheme="minorHAnsi" w:hAnsiTheme="minorHAnsi" w:cstheme="minorHAnsi"/>
          <w:color w:val="373737"/>
          <w:sz w:val="22"/>
          <w:szCs w:val="22"/>
        </w:rPr>
        <w:t xml:space="preserve">   </w:t>
      </w:r>
    </w:p>
    <w:p w14:paraId="17D3A00F" w14:textId="77777777" w:rsidR="002A7246" w:rsidRPr="00DE53D1" w:rsidRDefault="00BD556A" w:rsidP="00E83F5B">
      <w:pPr>
        <w:widowControl/>
        <w:shd w:val="clear" w:color="auto" w:fill="FFFFFF"/>
        <w:autoSpaceDE/>
        <w:autoSpaceDN/>
        <w:adjustRightInd/>
        <w:spacing w:before="100" w:beforeAutospacing="1" w:after="100" w:afterAutospacing="1"/>
        <w:rPr>
          <w:rFonts w:asciiTheme="minorHAnsi" w:hAnsiTheme="minorHAnsi" w:cstheme="minorHAnsi"/>
          <w:color w:val="373737"/>
          <w:sz w:val="23"/>
          <w:szCs w:val="23"/>
        </w:rPr>
      </w:pPr>
      <w:r w:rsidRPr="00DE53D1">
        <w:rPr>
          <w:rFonts w:asciiTheme="minorHAnsi" w:hAnsiTheme="minorHAnsi" w:cstheme="minorHAnsi"/>
          <w:color w:val="373737"/>
          <w:sz w:val="22"/>
          <w:szCs w:val="22"/>
        </w:rPr>
        <w:t>Like all CoC-</w:t>
      </w:r>
      <w:r w:rsidR="00F97126" w:rsidRPr="00DE53D1">
        <w:rPr>
          <w:rFonts w:asciiTheme="minorHAnsi" w:hAnsiTheme="minorHAnsi" w:cstheme="minorHAnsi"/>
          <w:color w:val="373737"/>
          <w:sz w:val="22"/>
          <w:szCs w:val="22"/>
        </w:rPr>
        <w:t xml:space="preserve">accredited </w:t>
      </w:r>
      <w:r w:rsidR="00D51446" w:rsidRPr="00DE53D1">
        <w:rPr>
          <w:rFonts w:asciiTheme="minorHAnsi" w:hAnsiTheme="minorHAnsi" w:cstheme="minorHAnsi"/>
          <w:color w:val="373737"/>
          <w:sz w:val="22"/>
          <w:szCs w:val="22"/>
        </w:rPr>
        <w:t>facilitie</w:t>
      </w:r>
      <w:r w:rsidR="00735A4F" w:rsidRPr="00DE53D1">
        <w:rPr>
          <w:rFonts w:asciiTheme="minorHAnsi" w:hAnsiTheme="minorHAnsi" w:cstheme="minorHAnsi"/>
          <w:color w:val="373737"/>
          <w:sz w:val="22"/>
          <w:szCs w:val="22"/>
        </w:rPr>
        <w:t xml:space="preserve">s, </w:t>
      </w:r>
      <w:r w:rsidR="00DE53D1">
        <w:rPr>
          <w:rFonts w:asciiTheme="minorHAnsi" w:hAnsiTheme="minorHAnsi" w:cstheme="minorHAnsi"/>
          <w:color w:val="373737"/>
          <w:sz w:val="22"/>
          <w:szCs w:val="22"/>
        </w:rPr>
        <w:t>Wooster Community Hospital</w:t>
      </w:r>
      <w:r w:rsidR="00735A4F" w:rsidRPr="00DE53D1">
        <w:rPr>
          <w:rFonts w:asciiTheme="minorHAnsi" w:hAnsiTheme="minorHAnsi" w:cstheme="minorHAnsi"/>
          <w:color w:val="373737"/>
          <w:sz w:val="22"/>
          <w:szCs w:val="22"/>
        </w:rPr>
        <w:t xml:space="preserve"> maintains a cancer registry and contributes data to the National Cancer Data</w:t>
      </w:r>
      <w:r w:rsidR="007F553B" w:rsidRPr="00DE53D1">
        <w:rPr>
          <w:rFonts w:asciiTheme="minorHAnsi" w:hAnsiTheme="minorHAnsi" w:cstheme="minorHAnsi"/>
          <w:color w:val="373737"/>
          <w:sz w:val="22"/>
          <w:szCs w:val="22"/>
        </w:rPr>
        <w:t xml:space="preserve"> B</w:t>
      </w:r>
      <w:r w:rsidR="00735A4F" w:rsidRPr="00DE53D1">
        <w:rPr>
          <w:rFonts w:asciiTheme="minorHAnsi" w:hAnsiTheme="minorHAnsi" w:cstheme="minorHAnsi"/>
          <w:color w:val="373737"/>
          <w:sz w:val="22"/>
          <w:szCs w:val="22"/>
        </w:rPr>
        <w:t>ase</w:t>
      </w:r>
      <w:r w:rsidR="002A7246" w:rsidRPr="00DE53D1">
        <w:rPr>
          <w:rFonts w:asciiTheme="minorHAnsi" w:hAnsiTheme="minorHAnsi" w:cstheme="minorHAnsi"/>
          <w:color w:val="373737"/>
          <w:sz w:val="22"/>
          <w:szCs w:val="22"/>
        </w:rPr>
        <w:t xml:space="preserve"> (NCDB)</w:t>
      </w:r>
      <w:r w:rsidR="00735A4F" w:rsidRPr="00DE53D1">
        <w:rPr>
          <w:rFonts w:asciiTheme="minorHAnsi" w:hAnsiTheme="minorHAnsi" w:cstheme="minorHAnsi"/>
          <w:color w:val="373737"/>
          <w:sz w:val="22"/>
          <w:szCs w:val="22"/>
        </w:rPr>
        <w:t xml:space="preserve">, a joint program of the CoC and American Cancer </w:t>
      </w:r>
      <w:r w:rsidR="00501D71" w:rsidRPr="00DE53D1">
        <w:rPr>
          <w:rFonts w:asciiTheme="minorHAnsi" w:hAnsiTheme="minorHAnsi" w:cstheme="minorHAnsi"/>
          <w:color w:val="373737"/>
          <w:sz w:val="22"/>
          <w:szCs w:val="22"/>
        </w:rPr>
        <w:t xml:space="preserve">Society.   </w:t>
      </w:r>
      <w:r w:rsidR="00735A4F" w:rsidRPr="00DE53D1">
        <w:rPr>
          <w:rFonts w:asciiTheme="minorHAnsi" w:hAnsiTheme="minorHAnsi" w:cstheme="minorHAnsi"/>
          <w:color w:val="373737"/>
          <w:sz w:val="22"/>
          <w:szCs w:val="22"/>
        </w:rPr>
        <w:t xml:space="preserve">This nationwide oncology outcomes database </w:t>
      </w:r>
      <w:r w:rsidR="00EE58A6" w:rsidRPr="00DE53D1">
        <w:rPr>
          <w:rFonts w:asciiTheme="minorHAnsi" w:hAnsiTheme="minorHAnsi" w:cstheme="minorHAnsi"/>
          <w:color w:val="373737"/>
          <w:sz w:val="22"/>
          <w:szCs w:val="22"/>
        </w:rPr>
        <w:t>is the largest clinical</w:t>
      </w:r>
      <w:r w:rsidR="002A7246" w:rsidRPr="00DE53D1">
        <w:rPr>
          <w:rFonts w:asciiTheme="minorHAnsi" w:hAnsiTheme="minorHAnsi" w:cstheme="minorHAnsi"/>
          <w:color w:val="373737"/>
          <w:sz w:val="22"/>
          <w:szCs w:val="22"/>
        </w:rPr>
        <w:t xml:space="preserve"> </w:t>
      </w:r>
      <w:r w:rsidR="00735A4F" w:rsidRPr="00DE53D1">
        <w:rPr>
          <w:rFonts w:asciiTheme="minorHAnsi" w:hAnsiTheme="minorHAnsi" w:cstheme="minorHAnsi"/>
          <w:color w:val="373737"/>
          <w:sz w:val="22"/>
          <w:szCs w:val="22"/>
        </w:rPr>
        <w:t>disease registry in the world.  Data on all types of cancer are tracked and analyzed</w:t>
      </w:r>
      <w:r w:rsidR="002A7246" w:rsidRPr="00DE53D1">
        <w:rPr>
          <w:rFonts w:asciiTheme="minorHAnsi" w:hAnsiTheme="minorHAnsi" w:cstheme="minorHAnsi"/>
          <w:color w:val="373737"/>
          <w:sz w:val="22"/>
          <w:szCs w:val="22"/>
        </w:rPr>
        <w:t xml:space="preserve"> through the NCDB</w:t>
      </w:r>
      <w:r w:rsidR="00735A4F" w:rsidRPr="00DE53D1">
        <w:rPr>
          <w:rFonts w:asciiTheme="minorHAnsi" w:hAnsiTheme="minorHAnsi" w:cstheme="minorHAnsi"/>
          <w:color w:val="373737"/>
          <w:sz w:val="22"/>
          <w:szCs w:val="22"/>
        </w:rPr>
        <w:t xml:space="preserve"> and used to expl</w:t>
      </w:r>
      <w:r w:rsidR="00956DF1" w:rsidRPr="00DE53D1">
        <w:rPr>
          <w:rFonts w:asciiTheme="minorHAnsi" w:hAnsiTheme="minorHAnsi" w:cstheme="minorHAnsi"/>
          <w:color w:val="373737"/>
          <w:sz w:val="22"/>
          <w:szCs w:val="22"/>
        </w:rPr>
        <w:t>ore trends in cancer care.  CoC-</w:t>
      </w:r>
      <w:r w:rsidR="00EE58A6" w:rsidRPr="00DE53D1">
        <w:rPr>
          <w:rFonts w:asciiTheme="minorHAnsi" w:hAnsiTheme="minorHAnsi" w:cstheme="minorHAnsi"/>
          <w:color w:val="373737"/>
          <w:sz w:val="22"/>
          <w:szCs w:val="22"/>
        </w:rPr>
        <w:t>accredited cancer centers, in turn,</w:t>
      </w:r>
      <w:r w:rsidR="00735A4F" w:rsidRPr="00DE53D1">
        <w:rPr>
          <w:rFonts w:asciiTheme="minorHAnsi" w:hAnsiTheme="minorHAnsi" w:cstheme="minorHAnsi"/>
          <w:color w:val="373737"/>
          <w:sz w:val="22"/>
          <w:szCs w:val="22"/>
        </w:rPr>
        <w:t xml:space="preserve"> have access to information derived from </w:t>
      </w:r>
      <w:r w:rsidR="002A7246" w:rsidRPr="00DE53D1">
        <w:rPr>
          <w:rFonts w:asciiTheme="minorHAnsi" w:hAnsiTheme="minorHAnsi" w:cstheme="minorHAnsi"/>
          <w:color w:val="373737"/>
          <w:sz w:val="22"/>
          <w:szCs w:val="22"/>
        </w:rPr>
        <w:t xml:space="preserve">this type of data analysis, which is </w:t>
      </w:r>
      <w:r w:rsidR="00735A4F" w:rsidRPr="00DE53D1">
        <w:rPr>
          <w:rFonts w:asciiTheme="minorHAnsi" w:hAnsiTheme="minorHAnsi" w:cstheme="minorHAnsi"/>
          <w:color w:val="373737"/>
          <w:sz w:val="22"/>
          <w:szCs w:val="22"/>
        </w:rPr>
        <w:t>used to create national</w:t>
      </w:r>
      <w:r w:rsidR="00FB544A" w:rsidRPr="00DE53D1">
        <w:rPr>
          <w:rFonts w:asciiTheme="minorHAnsi" w:hAnsiTheme="minorHAnsi" w:cstheme="minorHAnsi"/>
          <w:color w:val="373737"/>
          <w:sz w:val="22"/>
          <w:szCs w:val="22"/>
        </w:rPr>
        <w:t>, regional, and state benchmark reports</w:t>
      </w:r>
      <w:r w:rsidR="00735A4F" w:rsidRPr="00DE53D1">
        <w:rPr>
          <w:rFonts w:asciiTheme="minorHAnsi" w:hAnsiTheme="minorHAnsi" w:cstheme="minorHAnsi"/>
          <w:color w:val="373737"/>
          <w:sz w:val="22"/>
          <w:szCs w:val="22"/>
        </w:rPr>
        <w:t xml:space="preserve">.  These reports help CoC facilities with their quality improvement efforts. </w:t>
      </w:r>
      <w:r w:rsidR="002A7246" w:rsidRPr="00DE53D1">
        <w:rPr>
          <w:rFonts w:asciiTheme="minorHAnsi" w:hAnsiTheme="minorHAnsi" w:cstheme="minorHAnsi"/>
          <w:color w:val="373737"/>
          <w:sz w:val="22"/>
          <w:szCs w:val="22"/>
        </w:rPr>
        <w:t xml:space="preserve">  </w:t>
      </w:r>
    </w:p>
    <w:p w14:paraId="2CB017A6" w14:textId="7F054C89" w:rsidR="002535BA" w:rsidRPr="00DE53D1" w:rsidRDefault="00501D71" w:rsidP="00BC23D9">
      <w:pPr>
        <w:widowControl/>
        <w:tabs>
          <w:tab w:val="left" w:pos="540"/>
        </w:tabs>
        <w:rPr>
          <w:rFonts w:asciiTheme="minorHAnsi" w:hAnsiTheme="minorHAnsi" w:cstheme="minorHAnsi"/>
          <w:sz w:val="22"/>
          <w:szCs w:val="22"/>
        </w:rPr>
      </w:pPr>
      <w:bookmarkStart w:id="1" w:name="_Hlk76029983"/>
      <w:r w:rsidRPr="00DE53D1">
        <w:rPr>
          <w:rFonts w:asciiTheme="minorHAnsi" w:hAnsiTheme="minorHAnsi" w:cstheme="minorHAnsi"/>
          <w:sz w:val="22"/>
          <w:szCs w:val="22"/>
        </w:rPr>
        <w:lastRenderedPageBreak/>
        <w:t xml:space="preserve">The American Cancer Society </w:t>
      </w:r>
      <w:r w:rsidR="007F553B" w:rsidRPr="00DE53D1">
        <w:rPr>
          <w:rFonts w:asciiTheme="minorHAnsi" w:hAnsiTheme="minorHAnsi" w:cstheme="minorHAnsi"/>
          <w:sz w:val="22"/>
          <w:szCs w:val="22"/>
        </w:rPr>
        <w:t>es</w:t>
      </w:r>
      <w:r w:rsidR="00F97126" w:rsidRPr="00DE53D1">
        <w:rPr>
          <w:rFonts w:asciiTheme="minorHAnsi" w:hAnsiTheme="minorHAnsi" w:cstheme="minorHAnsi"/>
          <w:sz w:val="22"/>
          <w:szCs w:val="22"/>
        </w:rPr>
        <w:t xml:space="preserve">timates that more than </w:t>
      </w:r>
      <w:r w:rsidR="006C5A5B">
        <w:rPr>
          <w:rFonts w:asciiTheme="minorHAnsi" w:hAnsiTheme="minorHAnsi" w:cstheme="minorHAnsi"/>
          <w:sz w:val="22"/>
          <w:szCs w:val="22"/>
        </w:rPr>
        <w:t>1.9</w:t>
      </w:r>
      <w:r w:rsidR="00CF349E">
        <w:rPr>
          <w:rFonts w:asciiTheme="minorHAnsi" w:hAnsiTheme="minorHAnsi" w:cstheme="minorHAnsi"/>
          <w:sz w:val="22"/>
          <w:szCs w:val="22"/>
        </w:rPr>
        <w:t xml:space="preserve"> </w:t>
      </w:r>
      <w:r w:rsidR="00010F25">
        <w:rPr>
          <w:rFonts w:asciiTheme="minorHAnsi" w:hAnsiTheme="minorHAnsi" w:cstheme="minorHAnsi"/>
          <w:sz w:val="22"/>
          <w:szCs w:val="22"/>
        </w:rPr>
        <w:t xml:space="preserve">million new cancer cases will be diagnosed in 2021. </w:t>
      </w:r>
      <w:r w:rsidR="00F97126" w:rsidRPr="00DE53D1">
        <w:rPr>
          <w:rFonts w:asciiTheme="minorHAnsi" w:hAnsiTheme="minorHAnsi" w:cstheme="minorHAnsi"/>
          <w:sz w:val="22"/>
          <w:szCs w:val="22"/>
        </w:rPr>
        <w:t xml:space="preserve">  There are currently more than 1,500 CoC-accredited cancer programs in the U</w:t>
      </w:r>
      <w:r w:rsidR="004B594C" w:rsidRPr="00DE53D1">
        <w:rPr>
          <w:rFonts w:asciiTheme="minorHAnsi" w:hAnsiTheme="minorHAnsi" w:cstheme="minorHAnsi"/>
          <w:sz w:val="22"/>
          <w:szCs w:val="22"/>
        </w:rPr>
        <w:t>.</w:t>
      </w:r>
      <w:r w:rsidR="00F97126" w:rsidRPr="00DE53D1">
        <w:rPr>
          <w:rFonts w:asciiTheme="minorHAnsi" w:hAnsiTheme="minorHAnsi" w:cstheme="minorHAnsi"/>
          <w:sz w:val="22"/>
          <w:szCs w:val="22"/>
        </w:rPr>
        <w:t>S</w:t>
      </w:r>
      <w:r w:rsidRPr="00DE53D1">
        <w:rPr>
          <w:rFonts w:asciiTheme="minorHAnsi" w:hAnsiTheme="minorHAnsi" w:cstheme="minorHAnsi"/>
          <w:sz w:val="22"/>
          <w:szCs w:val="22"/>
        </w:rPr>
        <w:t>. and Puerto</w:t>
      </w:r>
      <w:r w:rsidR="00F97126" w:rsidRPr="00DE53D1">
        <w:rPr>
          <w:rFonts w:asciiTheme="minorHAnsi" w:hAnsiTheme="minorHAnsi" w:cstheme="minorHAnsi"/>
          <w:sz w:val="22"/>
          <w:szCs w:val="22"/>
        </w:rPr>
        <w:t xml:space="preserve"> </w:t>
      </w:r>
      <w:r w:rsidR="00CF349E" w:rsidRPr="00DE53D1">
        <w:rPr>
          <w:rFonts w:asciiTheme="minorHAnsi" w:hAnsiTheme="minorHAnsi" w:cstheme="minorHAnsi"/>
          <w:sz w:val="22"/>
          <w:szCs w:val="22"/>
        </w:rPr>
        <w:t xml:space="preserve">Rico, </w:t>
      </w:r>
      <w:proofErr w:type="spellStart"/>
      <w:r w:rsidR="00CF349E" w:rsidRPr="00DE53D1">
        <w:rPr>
          <w:rFonts w:asciiTheme="minorHAnsi" w:hAnsiTheme="minorHAnsi" w:cstheme="minorHAnsi"/>
          <w:sz w:val="22"/>
          <w:szCs w:val="22"/>
        </w:rPr>
        <w:t>CoC</w:t>
      </w:r>
      <w:proofErr w:type="spellEnd"/>
      <w:r w:rsidR="00F97126" w:rsidRPr="00DE53D1">
        <w:rPr>
          <w:rFonts w:asciiTheme="minorHAnsi" w:hAnsiTheme="minorHAnsi" w:cstheme="minorHAnsi"/>
          <w:sz w:val="22"/>
          <w:szCs w:val="22"/>
        </w:rPr>
        <w:t xml:space="preserve">-accredited facilities diagnose and/or treat more than 70 percent of all newly diagnosed </w:t>
      </w:r>
      <w:r w:rsidRPr="00DE53D1">
        <w:rPr>
          <w:rFonts w:asciiTheme="minorHAnsi" w:hAnsiTheme="minorHAnsi" w:cstheme="minorHAnsi"/>
          <w:sz w:val="22"/>
          <w:szCs w:val="22"/>
        </w:rPr>
        <w:t xml:space="preserve">patients with cancer.  </w:t>
      </w:r>
      <w:r w:rsidR="00F97126" w:rsidRPr="00DE53D1">
        <w:rPr>
          <w:rFonts w:asciiTheme="minorHAnsi" w:hAnsiTheme="minorHAnsi" w:cstheme="minorHAnsi"/>
          <w:sz w:val="22"/>
          <w:szCs w:val="22"/>
        </w:rPr>
        <w:t xml:space="preserve"> </w:t>
      </w:r>
      <w:r w:rsidR="00D061E5" w:rsidRPr="00DE53D1">
        <w:rPr>
          <w:rFonts w:asciiTheme="minorHAnsi" w:hAnsiTheme="minorHAnsi" w:cstheme="minorHAnsi"/>
          <w:sz w:val="22"/>
          <w:szCs w:val="22"/>
        </w:rPr>
        <w:t xml:space="preserve"> When cancer patients choose to seek care </w:t>
      </w:r>
      <w:r w:rsidR="002535BA" w:rsidRPr="00DE53D1">
        <w:rPr>
          <w:rFonts w:asciiTheme="minorHAnsi" w:hAnsiTheme="minorHAnsi" w:cstheme="minorHAnsi"/>
          <w:sz w:val="22"/>
          <w:szCs w:val="22"/>
        </w:rPr>
        <w:t xml:space="preserve">locally </w:t>
      </w:r>
      <w:r w:rsidR="00D061E5" w:rsidRPr="00DE53D1">
        <w:rPr>
          <w:rFonts w:asciiTheme="minorHAnsi" w:hAnsiTheme="minorHAnsi" w:cstheme="minorHAnsi"/>
          <w:sz w:val="22"/>
          <w:szCs w:val="22"/>
        </w:rPr>
        <w:t>a</w:t>
      </w:r>
      <w:r w:rsidR="003738BE" w:rsidRPr="00DE53D1">
        <w:rPr>
          <w:rFonts w:asciiTheme="minorHAnsi" w:hAnsiTheme="minorHAnsi" w:cstheme="minorHAnsi"/>
          <w:sz w:val="22"/>
          <w:szCs w:val="22"/>
        </w:rPr>
        <w:t xml:space="preserve">t a CoC-accredited cancer </w:t>
      </w:r>
      <w:r w:rsidR="00D061E5" w:rsidRPr="00DE53D1">
        <w:rPr>
          <w:rFonts w:asciiTheme="minorHAnsi" w:hAnsiTheme="minorHAnsi" w:cstheme="minorHAnsi"/>
          <w:sz w:val="22"/>
          <w:szCs w:val="22"/>
        </w:rPr>
        <w:t xml:space="preserve">center, they are gaining access to </w:t>
      </w:r>
      <w:r w:rsidR="002535BA" w:rsidRPr="00DE53D1">
        <w:rPr>
          <w:rFonts w:asciiTheme="minorHAnsi" w:hAnsiTheme="minorHAnsi" w:cstheme="minorHAnsi"/>
          <w:sz w:val="22"/>
          <w:szCs w:val="22"/>
        </w:rPr>
        <w:t xml:space="preserve">comprehensive, </w:t>
      </w:r>
      <w:r w:rsidR="00D061E5" w:rsidRPr="00DE53D1">
        <w:rPr>
          <w:rFonts w:asciiTheme="minorHAnsi" w:hAnsiTheme="minorHAnsi" w:cstheme="minorHAnsi"/>
          <w:sz w:val="22"/>
          <w:szCs w:val="22"/>
        </w:rPr>
        <w:t>state-of-the-</w:t>
      </w:r>
      <w:r w:rsidR="003738BE" w:rsidRPr="00DE53D1">
        <w:rPr>
          <w:rFonts w:asciiTheme="minorHAnsi" w:hAnsiTheme="minorHAnsi" w:cstheme="minorHAnsi"/>
          <w:sz w:val="22"/>
          <w:szCs w:val="22"/>
        </w:rPr>
        <w:t>art cancer care</w:t>
      </w:r>
      <w:r w:rsidR="00D061E5" w:rsidRPr="00DE53D1">
        <w:rPr>
          <w:rFonts w:asciiTheme="minorHAnsi" w:hAnsiTheme="minorHAnsi" w:cstheme="minorHAnsi"/>
          <w:sz w:val="22"/>
          <w:szCs w:val="22"/>
        </w:rPr>
        <w:t xml:space="preserve"> close to home. </w:t>
      </w:r>
      <w:r w:rsidR="002535BA" w:rsidRPr="00DE53D1">
        <w:rPr>
          <w:rFonts w:asciiTheme="minorHAnsi" w:hAnsiTheme="minorHAnsi" w:cstheme="minorHAnsi"/>
          <w:sz w:val="22"/>
          <w:szCs w:val="22"/>
        </w:rPr>
        <w:t xml:space="preserve">The CoC provides the public with information on the resources, services, and cancer treatment experience for each CoC-accredited cancer program through the CoC Hospital Locator at </w:t>
      </w:r>
      <w:hyperlink r:id="rId9" w:history="1">
        <w:r w:rsidRPr="00DE53D1">
          <w:rPr>
            <w:rStyle w:val="Hyperlink"/>
            <w:rFonts w:asciiTheme="minorHAnsi" w:hAnsiTheme="minorHAnsi" w:cstheme="minorHAnsi"/>
            <w:sz w:val="22"/>
            <w:szCs w:val="22"/>
          </w:rPr>
          <w:t>https://www.facs.org/search/cancer-programs</w:t>
        </w:r>
      </w:hyperlink>
      <w:r w:rsidRPr="00DE53D1">
        <w:rPr>
          <w:rFonts w:asciiTheme="minorHAnsi" w:hAnsiTheme="minorHAnsi" w:cstheme="minorHAnsi"/>
          <w:sz w:val="22"/>
          <w:szCs w:val="22"/>
        </w:rPr>
        <w:t xml:space="preserve">. </w:t>
      </w:r>
    </w:p>
    <w:bookmarkEnd w:id="1"/>
    <w:p w14:paraId="7A87F79E" w14:textId="77777777" w:rsidR="003738BE" w:rsidRDefault="003738BE" w:rsidP="004B594C">
      <w:pPr>
        <w:tabs>
          <w:tab w:val="left" w:pos="540"/>
        </w:tabs>
        <w:spacing w:line="360" w:lineRule="auto"/>
        <w:rPr>
          <w:rFonts w:asciiTheme="minorHAnsi" w:hAnsiTheme="minorHAnsi" w:cstheme="minorHAnsi"/>
          <w:sz w:val="22"/>
          <w:szCs w:val="22"/>
        </w:rPr>
      </w:pPr>
    </w:p>
    <w:p w14:paraId="4D337111" w14:textId="77777777" w:rsidR="00DE53D1" w:rsidRPr="00DE53D1" w:rsidRDefault="00DE53D1" w:rsidP="00DE53D1">
      <w:pPr>
        <w:tabs>
          <w:tab w:val="left" w:pos="540"/>
        </w:tabs>
        <w:rPr>
          <w:rFonts w:asciiTheme="minorHAnsi" w:hAnsiTheme="minorHAnsi" w:cstheme="minorHAnsi"/>
          <w:b/>
          <w:sz w:val="22"/>
          <w:szCs w:val="22"/>
        </w:rPr>
      </w:pPr>
      <w:r w:rsidRPr="00DE53D1">
        <w:rPr>
          <w:rFonts w:asciiTheme="minorHAnsi" w:hAnsiTheme="minorHAnsi" w:cstheme="minorHAnsi"/>
          <w:b/>
          <w:sz w:val="22"/>
          <w:szCs w:val="22"/>
        </w:rPr>
        <w:t>About CoC</w:t>
      </w:r>
    </w:p>
    <w:p w14:paraId="49857F01" w14:textId="77777777" w:rsidR="002535BA" w:rsidRDefault="002535BA" w:rsidP="00DE53D1">
      <w:pPr>
        <w:widowControl/>
        <w:tabs>
          <w:tab w:val="left" w:pos="540"/>
        </w:tabs>
        <w:rPr>
          <w:rFonts w:asciiTheme="minorHAnsi" w:hAnsiTheme="minorHAnsi" w:cstheme="minorHAnsi"/>
          <w:sz w:val="22"/>
          <w:szCs w:val="22"/>
        </w:rPr>
      </w:pPr>
      <w:r w:rsidRPr="00DE53D1">
        <w:rPr>
          <w:rFonts w:asciiTheme="minorHAnsi" w:hAnsiTheme="minorHAnsi" w:cstheme="minorHAnsi"/>
          <w:sz w:val="22"/>
          <w:szCs w:val="22"/>
        </w:rPr>
        <w:t xml:space="preserve">Established in 1922 by the American College of Surgeons, the CoC is a consortium of professional organizations dedicated to improving patient outcomes and quality of life for cancer patients through standard-setting, prevention, research, education, and the monitoring of comprehensive, quality care.  Its membership includes Fellows of the American College of Surgeons.  For more information, visit: </w:t>
      </w:r>
      <w:hyperlink r:id="rId10" w:history="1">
        <w:r w:rsidRPr="00DE53D1">
          <w:rPr>
            <w:rStyle w:val="Hyperlink"/>
            <w:rFonts w:asciiTheme="minorHAnsi" w:hAnsiTheme="minorHAnsi" w:cstheme="minorHAnsi"/>
            <w:sz w:val="22"/>
            <w:szCs w:val="22"/>
          </w:rPr>
          <w:t>www.facs.org/cancer</w:t>
        </w:r>
      </w:hyperlink>
      <w:r w:rsidRPr="00DE53D1">
        <w:rPr>
          <w:rFonts w:asciiTheme="minorHAnsi" w:hAnsiTheme="minorHAnsi" w:cstheme="minorHAnsi"/>
          <w:sz w:val="22"/>
          <w:szCs w:val="22"/>
        </w:rPr>
        <w:t xml:space="preserve"> </w:t>
      </w:r>
    </w:p>
    <w:p w14:paraId="21661D6F" w14:textId="77777777" w:rsidR="00DE53D1" w:rsidRDefault="00DE53D1" w:rsidP="004B594C">
      <w:pPr>
        <w:widowControl/>
        <w:tabs>
          <w:tab w:val="left" w:pos="540"/>
        </w:tabs>
        <w:spacing w:line="360" w:lineRule="auto"/>
        <w:rPr>
          <w:rFonts w:asciiTheme="minorHAnsi" w:hAnsiTheme="minorHAnsi" w:cstheme="minorHAnsi"/>
          <w:sz w:val="22"/>
          <w:szCs w:val="22"/>
        </w:rPr>
      </w:pPr>
    </w:p>
    <w:p w14:paraId="6583FD85" w14:textId="77777777" w:rsidR="00DE53D1" w:rsidRPr="00DE53D1" w:rsidRDefault="00DE53D1" w:rsidP="00DE53D1">
      <w:pPr>
        <w:rPr>
          <w:rFonts w:asciiTheme="minorHAnsi" w:hAnsiTheme="minorHAnsi" w:cstheme="minorHAnsi"/>
          <w:b/>
          <w:bCs/>
          <w:sz w:val="22"/>
          <w:szCs w:val="22"/>
        </w:rPr>
      </w:pPr>
      <w:r w:rsidRPr="00DE53D1">
        <w:rPr>
          <w:rFonts w:asciiTheme="minorHAnsi" w:hAnsiTheme="minorHAnsi" w:cstheme="minorHAnsi"/>
          <w:b/>
          <w:bCs/>
          <w:sz w:val="22"/>
          <w:szCs w:val="22"/>
        </w:rPr>
        <w:t>About Wooster Community Hospital</w:t>
      </w:r>
    </w:p>
    <w:p w14:paraId="13A1BB20" w14:textId="77777777" w:rsidR="00DE53D1" w:rsidRPr="00DE53D1" w:rsidRDefault="00DE53D1" w:rsidP="00DE53D1">
      <w:pPr>
        <w:rPr>
          <w:rFonts w:asciiTheme="minorHAnsi" w:hAnsiTheme="minorHAnsi" w:cstheme="minorHAnsi"/>
          <w:sz w:val="22"/>
          <w:szCs w:val="22"/>
        </w:rPr>
      </w:pPr>
      <w:r w:rsidRPr="00DE53D1">
        <w:rPr>
          <w:rFonts w:asciiTheme="minorHAnsi" w:hAnsiTheme="minorHAnsi" w:cstheme="minorHAnsi"/>
          <w:sz w:val="22"/>
          <w:szCs w:val="22"/>
        </w:rPr>
        <w:t xml:space="preserve">Wooster Community Hospital (WCH) is a 172-bed, full-service and acute-care facility. Located in Wooster, the hub of Wayne County, Ohio. WCH is a 7-time </w:t>
      </w:r>
      <w:r w:rsidR="00BC23D9">
        <w:rPr>
          <w:rFonts w:asciiTheme="minorHAnsi" w:hAnsiTheme="minorHAnsi" w:cstheme="minorHAnsi"/>
          <w:sz w:val="22"/>
          <w:szCs w:val="22"/>
        </w:rPr>
        <w:t>Fortune/</w:t>
      </w:r>
      <w:r w:rsidRPr="00DE53D1">
        <w:rPr>
          <w:rFonts w:asciiTheme="minorHAnsi" w:hAnsiTheme="minorHAnsi" w:cstheme="minorHAnsi"/>
          <w:sz w:val="22"/>
          <w:szCs w:val="22"/>
        </w:rPr>
        <w:t xml:space="preserve">IBM Watson Health 100 Top Hospital that offers a complete range of inpatient and outpatient services. WCH has continued to expand facilities and add services to meet the needs of our community. Most recently, was also named by CMS (Centers for Medicare Services) as a 5-Star facility and </w:t>
      </w:r>
      <w:r w:rsidRPr="00DE53D1">
        <w:rPr>
          <w:rFonts w:asciiTheme="minorHAnsi" w:hAnsiTheme="minorHAnsi" w:cstheme="minorHAnsi"/>
          <w:color w:val="000000"/>
          <w:sz w:val="22"/>
          <w:szCs w:val="22"/>
          <w:bdr w:val="none" w:sz="0" w:space="0" w:color="auto" w:frame="1"/>
        </w:rPr>
        <w:t>recognized as part of Newsweek’s annual list of World’s Best Hospitals for 2020/2021</w:t>
      </w:r>
      <w:r w:rsidRPr="00DE53D1">
        <w:rPr>
          <w:rFonts w:asciiTheme="minorHAnsi" w:hAnsiTheme="minorHAnsi" w:cstheme="minorHAnsi"/>
          <w:sz w:val="22"/>
          <w:szCs w:val="22"/>
        </w:rPr>
        <w:t xml:space="preserve">.  For more information, visit </w:t>
      </w:r>
      <w:hyperlink r:id="rId11" w:history="1">
        <w:r w:rsidRPr="00DE53D1">
          <w:rPr>
            <w:rStyle w:val="Hyperlink"/>
            <w:rFonts w:asciiTheme="minorHAnsi" w:hAnsiTheme="minorHAnsi" w:cstheme="minorHAnsi"/>
            <w:color w:val="1155CC"/>
            <w:sz w:val="22"/>
            <w:szCs w:val="22"/>
          </w:rPr>
          <w:t>www.woosterhospital.org</w:t>
        </w:r>
      </w:hyperlink>
      <w:r w:rsidRPr="00DE53D1">
        <w:rPr>
          <w:rFonts w:asciiTheme="minorHAnsi" w:hAnsiTheme="minorHAnsi" w:cstheme="minorHAnsi"/>
          <w:sz w:val="22"/>
          <w:szCs w:val="22"/>
        </w:rPr>
        <w:t xml:space="preserve">. </w:t>
      </w:r>
    </w:p>
    <w:p w14:paraId="3E946C01" w14:textId="77777777" w:rsidR="00DE53D1" w:rsidRPr="00DE53D1" w:rsidRDefault="00DE53D1" w:rsidP="004B594C">
      <w:pPr>
        <w:widowControl/>
        <w:tabs>
          <w:tab w:val="left" w:pos="540"/>
        </w:tabs>
        <w:spacing w:line="360" w:lineRule="auto"/>
        <w:rPr>
          <w:rFonts w:asciiTheme="minorHAnsi" w:hAnsiTheme="minorHAnsi" w:cstheme="minorHAnsi"/>
          <w:sz w:val="22"/>
          <w:szCs w:val="22"/>
        </w:rPr>
      </w:pPr>
    </w:p>
    <w:p w14:paraId="5F0030BD" w14:textId="77777777" w:rsidR="004B594C" w:rsidRPr="00DE53D1" w:rsidRDefault="004B594C" w:rsidP="004B594C">
      <w:pPr>
        <w:widowControl/>
        <w:tabs>
          <w:tab w:val="left" w:pos="540"/>
        </w:tabs>
        <w:spacing w:line="360" w:lineRule="auto"/>
        <w:rPr>
          <w:rFonts w:asciiTheme="minorHAnsi" w:hAnsiTheme="minorHAnsi" w:cstheme="minorHAnsi"/>
          <w:sz w:val="22"/>
          <w:szCs w:val="22"/>
        </w:rPr>
      </w:pPr>
    </w:p>
    <w:p w14:paraId="255A9C5A" w14:textId="77777777" w:rsidR="004B594C" w:rsidRPr="00DE53D1" w:rsidRDefault="004B594C" w:rsidP="004B594C">
      <w:pPr>
        <w:widowControl/>
        <w:tabs>
          <w:tab w:val="left" w:pos="540"/>
        </w:tabs>
        <w:spacing w:line="360" w:lineRule="auto"/>
        <w:rPr>
          <w:rFonts w:asciiTheme="minorHAnsi" w:hAnsiTheme="minorHAnsi" w:cstheme="minorHAnsi"/>
          <w:sz w:val="22"/>
          <w:szCs w:val="22"/>
        </w:rPr>
      </w:pPr>
      <w:r w:rsidRPr="00DE53D1">
        <w:rPr>
          <w:rFonts w:asciiTheme="minorHAnsi" w:hAnsiTheme="minorHAnsi" w:cstheme="minorHAnsi"/>
          <w:sz w:val="22"/>
          <w:szCs w:val="22"/>
        </w:rPr>
        <w:t xml:space="preserve"># # # </w:t>
      </w:r>
    </w:p>
    <w:p w14:paraId="202CEC6F" w14:textId="77777777" w:rsidR="002535BA" w:rsidRPr="00DE53D1" w:rsidRDefault="002535BA" w:rsidP="002535BA">
      <w:pPr>
        <w:widowControl/>
        <w:tabs>
          <w:tab w:val="left" w:pos="540"/>
        </w:tabs>
        <w:spacing w:line="480" w:lineRule="auto"/>
        <w:rPr>
          <w:rFonts w:asciiTheme="minorHAnsi" w:hAnsiTheme="minorHAnsi" w:cstheme="minorHAnsi"/>
        </w:rPr>
      </w:pPr>
    </w:p>
    <w:p w14:paraId="76771997" w14:textId="77777777" w:rsidR="00D061E5" w:rsidRPr="00DE53D1" w:rsidRDefault="00D061E5" w:rsidP="002535BA">
      <w:pPr>
        <w:tabs>
          <w:tab w:val="left" w:pos="540"/>
        </w:tabs>
        <w:spacing w:line="360" w:lineRule="auto"/>
        <w:rPr>
          <w:rFonts w:asciiTheme="minorHAnsi" w:hAnsiTheme="minorHAnsi" w:cstheme="minorHAnsi"/>
          <w:sz w:val="22"/>
          <w:szCs w:val="22"/>
        </w:rPr>
      </w:pPr>
    </w:p>
    <w:p w14:paraId="521DA9B2" w14:textId="77777777" w:rsidR="002535BA" w:rsidRPr="00DE53D1" w:rsidRDefault="002535BA" w:rsidP="00F97126">
      <w:pPr>
        <w:tabs>
          <w:tab w:val="left" w:pos="540"/>
        </w:tabs>
        <w:spacing w:line="480" w:lineRule="auto"/>
        <w:rPr>
          <w:rFonts w:asciiTheme="minorHAnsi" w:hAnsiTheme="minorHAnsi" w:cstheme="minorHAnsi"/>
          <w:sz w:val="22"/>
          <w:szCs w:val="22"/>
        </w:rPr>
      </w:pPr>
    </w:p>
    <w:p w14:paraId="5703E49C" w14:textId="77777777" w:rsidR="00D061E5" w:rsidRPr="00DE53D1" w:rsidRDefault="00D061E5" w:rsidP="00F97126">
      <w:pPr>
        <w:tabs>
          <w:tab w:val="left" w:pos="540"/>
        </w:tabs>
        <w:spacing w:line="480" w:lineRule="auto"/>
        <w:rPr>
          <w:rFonts w:asciiTheme="minorHAnsi" w:hAnsiTheme="minorHAnsi" w:cstheme="minorHAnsi"/>
          <w:sz w:val="22"/>
          <w:szCs w:val="22"/>
        </w:rPr>
      </w:pPr>
    </w:p>
    <w:p w14:paraId="4B66116F" w14:textId="77777777" w:rsidR="00C50A1B" w:rsidRPr="00DE53D1" w:rsidRDefault="00C50A1B" w:rsidP="00757CBB">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56"/>
          <w:tab w:val="left" w:pos="540"/>
        </w:tabs>
        <w:spacing w:line="360" w:lineRule="auto"/>
        <w:rPr>
          <w:rFonts w:asciiTheme="minorHAnsi" w:hAnsiTheme="minorHAnsi" w:cstheme="minorHAnsi"/>
          <w:color w:val="373737"/>
          <w:sz w:val="23"/>
          <w:szCs w:val="23"/>
        </w:rPr>
      </w:pPr>
    </w:p>
    <w:p w14:paraId="25B7A438" w14:textId="77777777" w:rsidR="00735A4F" w:rsidRPr="00DE53D1" w:rsidRDefault="00735A4F" w:rsidP="00757CBB">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56"/>
          <w:tab w:val="left" w:pos="540"/>
        </w:tabs>
        <w:spacing w:line="360" w:lineRule="auto"/>
        <w:rPr>
          <w:rFonts w:asciiTheme="minorHAnsi" w:hAnsiTheme="minorHAnsi" w:cstheme="minorHAnsi"/>
          <w:color w:val="373737"/>
          <w:sz w:val="23"/>
          <w:szCs w:val="23"/>
        </w:rPr>
      </w:pPr>
    </w:p>
    <w:p w14:paraId="1123CA78" w14:textId="77777777" w:rsidR="00C50A1B" w:rsidRPr="00DE53D1" w:rsidRDefault="00C50A1B" w:rsidP="00757CBB">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56"/>
          <w:tab w:val="left" w:pos="540"/>
        </w:tabs>
        <w:spacing w:line="360" w:lineRule="auto"/>
        <w:rPr>
          <w:rFonts w:asciiTheme="minorHAnsi" w:hAnsiTheme="minorHAnsi" w:cstheme="minorHAnsi"/>
          <w:color w:val="373737"/>
          <w:sz w:val="23"/>
          <w:szCs w:val="23"/>
        </w:rPr>
      </w:pPr>
    </w:p>
    <w:p w14:paraId="251B1412" w14:textId="77777777" w:rsidR="00757CBB" w:rsidRDefault="00143FAC" w:rsidP="00757CBB">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56"/>
          <w:tab w:val="left" w:pos="540"/>
        </w:tabs>
        <w:spacing w:line="360" w:lineRule="auto"/>
        <w:rPr>
          <w:rFonts w:ascii="Helvetica" w:hAnsi="Helvetica"/>
          <w:color w:val="373737"/>
          <w:sz w:val="23"/>
          <w:szCs w:val="23"/>
        </w:rPr>
      </w:pPr>
      <w:r>
        <w:rPr>
          <w:rFonts w:ascii="Helvetica" w:hAnsi="Helvetica"/>
          <w:color w:val="373737"/>
          <w:sz w:val="23"/>
          <w:szCs w:val="23"/>
        </w:rPr>
        <w:t xml:space="preserve">   </w:t>
      </w:r>
    </w:p>
    <w:p w14:paraId="1ADDAC0A" w14:textId="77777777" w:rsidR="00143FAC" w:rsidRDefault="00143FAC" w:rsidP="00757CBB">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56"/>
          <w:tab w:val="left" w:pos="540"/>
        </w:tabs>
        <w:spacing w:line="360" w:lineRule="auto"/>
        <w:rPr>
          <w:rFonts w:ascii="Helvetica" w:hAnsi="Helvetica"/>
          <w:color w:val="373737"/>
          <w:sz w:val="23"/>
          <w:szCs w:val="23"/>
        </w:rPr>
      </w:pPr>
    </w:p>
    <w:p w14:paraId="451DC9A2" w14:textId="77777777" w:rsidR="00143FAC" w:rsidRDefault="00143FAC" w:rsidP="00757CBB">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56"/>
          <w:tab w:val="left" w:pos="540"/>
        </w:tabs>
        <w:spacing w:line="360" w:lineRule="auto"/>
        <w:rPr>
          <w:rFonts w:ascii="Helvetica" w:hAnsi="Helvetica"/>
          <w:color w:val="373737"/>
          <w:sz w:val="23"/>
          <w:szCs w:val="23"/>
        </w:rPr>
      </w:pPr>
    </w:p>
    <w:p w14:paraId="22CD2911" w14:textId="77777777" w:rsidR="00143FAC" w:rsidRDefault="00143FAC" w:rsidP="00757CBB">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56"/>
          <w:tab w:val="left" w:pos="540"/>
        </w:tabs>
        <w:spacing w:line="360" w:lineRule="auto"/>
        <w:rPr>
          <w:rFonts w:ascii="Helvetica" w:hAnsi="Helvetica"/>
          <w:color w:val="373737"/>
          <w:sz w:val="23"/>
          <w:szCs w:val="23"/>
        </w:rPr>
      </w:pPr>
    </w:p>
    <w:p w14:paraId="33AD2327" w14:textId="77777777" w:rsidR="00757CBB" w:rsidRPr="000C1D12" w:rsidRDefault="00757CBB" w:rsidP="00757CBB">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56"/>
          <w:tab w:val="left" w:pos="540"/>
        </w:tabs>
        <w:spacing w:line="360" w:lineRule="auto"/>
        <w:rPr>
          <w:rFonts w:ascii="Tahoma" w:hAnsi="Tahoma" w:cs="Tahoma"/>
        </w:rPr>
      </w:pPr>
    </w:p>
    <w:p w14:paraId="142A6EEE" w14:textId="77777777" w:rsidR="00757CBB" w:rsidRPr="00757CBB" w:rsidRDefault="00757CBB" w:rsidP="00757CBB">
      <w:pPr>
        <w:pStyle w:val="BodyTex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56"/>
          <w:tab w:val="left" w:pos="540"/>
        </w:tabs>
        <w:spacing w:line="360" w:lineRule="auto"/>
        <w:rPr>
          <w:rFonts w:ascii="Tahoma" w:hAnsi="Tahoma" w:cs="Tahoma"/>
          <w:iCs/>
          <w:sz w:val="20"/>
          <w:szCs w:val="20"/>
        </w:rPr>
      </w:pPr>
    </w:p>
    <w:sectPr w:rsidR="00757CBB" w:rsidRPr="00757C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02FD3"/>
    <w:multiLevelType w:val="multilevel"/>
    <w:tmpl w:val="D6D2EA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CBB"/>
    <w:rsid w:val="00007AEB"/>
    <w:rsid w:val="00010F25"/>
    <w:rsid w:val="000E2475"/>
    <w:rsid w:val="00125AAA"/>
    <w:rsid w:val="00143FAC"/>
    <w:rsid w:val="001B05B6"/>
    <w:rsid w:val="002279FE"/>
    <w:rsid w:val="002535BA"/>
    <w:rsid w:val="002A7246"/>
    <w:rsid w:val="002C7DCA"/>
    <w:rsid w:val="00302F04"/>
    <w:rsid w:val="003738BE"/>
    <w:rsid w:val="003C323C"/>
    <w:rsid w:val="00497297"/>
    <w:rsid w:val="004A07CF"/>
    <w:rsid w:val="004B594C"/>
    <w:rsid w:val="00501D71"/>
    <w:rsid w:val="005A16DC"/>
    <w:rsid w:val="005F1740"/>
    <w:rsid w:val="006A0E14"/>
    <w:rsid w:val="006C5A5B"/>
    <w:rsid w:val="007072DA"/>
    <w:rsid w:val="00727720"/>
    <w:rsid w:val="00735A4F"/>
    <w:rsid w:val="00757CBB"/>
    <w:rsid w:val="007F553B"/>
    <w:rsid w:val="00956DF1"/>
    <w:rsid w:val="00A1020B"/>
    <w:rsid w:val="00A711FB"/>
    <w:rsid w:val="00B1369D"/>
    <w:rsid w:val="00BC23D9"/>
    <w:rsid w:val="00BD556A"/>
    <w:rsid w:val="00BD7B41"/>
    <w:rsid w:val="00C06FC6"/>
    <w:rsid w:val="00C15F2D"/>
    <w:rsid w:val="00C439D5"/>
    <w:rsid w:val="00C50A1B"/>
    <w:rsid w:val="00CF349E"/>
    <w:rsid w:val="00D061E5"/>
    <w:rsid w:val="00D51446"/>
    <w:rsid w:val="00DE53D1"/>
    <w:rsid w:val="00E17336"/>
    <w:rsid w:val="00E83F5B"/>
    <w:rsid w:val="00EE0086"/>
    <w:rsid w:val="00EE58A6"/>
    <w:rsid w:val="00F97126"/>
    <w:rsid w:val="00FB544A"/>
    <w:rsid w:val="00FE4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6E435"/>
  <w15:docId w15:val="{662648D3-38E4-41D1-8989-BAA3C9C49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7CB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757C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56"/>
      </w:tabs>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57CBB"/>
    <w:rPr>
      <w:rFonts w:ascii="Times New Roman" w:eastAsia="Times New Roman" w:hAnsi="Times New Roman" w:cs="Times New Roman"/>
      <w:sz w:val="24"/>
      <w:szCs w:val="24"/>
    </w:rPr>
  </w:style>
  <w:style w:type="paragraph" w:styleId="BodyText2">
    <w:name w:val="Body Text 2"/>
    <w:basedOn w:val="Normal"/>
    <w:link w:val="BodyText2Char"/>
    <w:rsid w:val="00757C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spacing w:line="480" w:lineRule="auto"/>
    </w:pPr>
  </w:style>
  <w:style w:type="character" w:customStyle="1" w:styleId="BodyText2Char">
    <w:name w:val="Body Text 2 Char"/>
    <w:basedOn w:val="DefaultParagraphFont"/>
    <w:link w:val="BodyText2"/>
    <w:rsid w:val="00757CBB"/>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535BA"/>
    <w:rPr>
      <w:color w:val="0000FF" w:themeColor="hyperlink"/>
      <w:u w:val="single"/>
    </w:rPr>
  </w:style>
  <w:style w:type="paragraph" w:styleId="BalloonText">
    <w:name w:val="Balloon Text"/>
    <w:basedOn w:val="Normal"/>
    <w:link w:val="BalloonTextChar"/>
    <w:uiPriority w:val="99"/>
    <w:semiHidden/>
    <w:unhideWhenUsed/>
    <w:rsid w:val="00501D71"/>
    <w:rPr>
      <w:rFonts w:ascii="Tahoma" w:hAnsi="Tahoma" w:cs="Tahoma"/>
      <w:sz w:val="16"/>
      <w:szCs w:val="16"/>
    </w:rPr>
  </w:style>
  <w:style w:type="character" w:customStyle="1" w:styleId="BalloonTextChar">
    <w:name w:val="Balloon Text Char"/>
    <w:basedOn w:val="DefaultParagraphFont"/>
    <w:link w:val="BalloonText"/>
    <w:uiPriority w:val="99"/>
    <w:semiHidden/>
    <w:rsid w:val="00501D7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1351804">
      <w:bodyDiv w:val="1"/>
      <w:marLeft w:val="0"/>
      <w:marRight w:val="0"/>
      <w:marTop w:val="0"/>
      <w:marBottom w:val="0"/>
      <w:divBdr>
        <w:top w:val="none" w:sz="0" w:space="0" w:color="auto"/>
        <w:left w:val="none" w:sz="0" w:space="0" w:color="auto"/>
        <w:bottom w:val="none" w:sz="0" w:space="0" w:color="auto"/>
        <w:right w:val="none" w:sz="0" w:space="0" w:color="auto"/>
      </w:divBdr>
      <w:divsChild>
        <w:div w:id="888419413">
          <w:marLeft w:val="0"/>
          <w:marRight w:val="0"/>
          <w:marTop w:val="0"/>
          <w:marBottom w:val="0"/>
          <w:divBdr>
            <w:top w:val="none" w:sz="0" w:space="0" w:color="auto"/>
            <w:left w:val="none" w:sz="0" w:space="0" w:color="auto"/>
            <w:bottom w:val="none" w:sz="0" w:space="0" w:color="auto"/>
            <w:right w:val="none" w:sz="0" w:space="0" w:color="auto"/>
          </w:divBdr>
          <w:divsChild>
            <w:div w:id="955790738">
              <w:marLeft w:val="0"/>
              <w:marRight w:val="0"/>
              <w:marTop w:val="0"/>
              <w:marBottom w:val="0"/>
              <w:divBdr>
                <w:top w:val="none" w:sz="0" w:space="0" w:color="auto"/>
                <w:left w:val="none" w:sz="0" w:space="0" w:color="auto"/>
                <w:bottom w:val="none" w:sz="0" w:space="0" w:color="auto"/>
                <w:right w:val="none" w:sz="0" w:space="0" w:color="auto"/>
              </w:divBdr>
              <w:divsChild>
                <w:div w:id="2009359802">
                  <w:marLeft w:val="0"/>
                  <w:marRight w:val="-37"/>
                  <w:marTop w:val="0"/>
                  <w:marBottom w:val="0"/>
                  <w:divBdr>
                    <w:top w:val="none" w:sz="0" w:space="0" w:color="auto"/>
                    <w:left w:val="none" w:sz="0" w:space="0" w:color="auto"/>
                    <w:bottom w:val="none" w:sz="0" w:space="0" w:color="auto"/>
                    <w:right w:val="none" w:sz="0" w:space="0" w:color="auto"/>
                  </w:divBdr>
                  <w:divsChild>
                    <w:div w:id="848711598">
                      <w:marLeft w:val="2"/>
                      <w:marRight w:val="0"/>
                      <w:marTop w:val="2"/>
                      <w:marBottom w:val="0"/>
                      <w:divBdr>
                        <w:top w:val="none" w:sz="0" w:space="0" w:color="auto"/>
                        <w:left w:val="none" w:sz="0" w:space="0" w:color="auto"/>
                        <w:bottom w:val="none" w:sz="0" w:space="0" w:color="auto"/>
                        <w:right w:val="none" w:sz="0" w:space="0" w:color="auto"/>
                      </w:divBdr>
                      <w:divsChild>
                        <w:div w:id="56067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823269">
      <w:bodyDiv w:val="1"/>
      <w:marLeft w:val="0"/>
      <w:marRight w:val="0"/>
      <w:marTop w:val="0"/>
      <w:marBottom w:val="0"/>
      <w:divBdr>
        <w:top w:val="none" w:sz="0" w:space="0" w:color="auto"/>
        <w:left w:val="none" w:sz="0" w:space="0" w:color="auto"/>
        <w:bottom w:val="none" w:sz="0" w:space="0" w:color="auto"/>
        <w:right w:val="none" w:sz="0" w:space="0" w:color="auto"/>
      </w:divBdr>
    </w:div>
    <w:div w:id="1060517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quisenberry@wchosp.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0.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www.woosterhospital.org" TargetMode="External"/><Relationship Id="rId5" Type="http://schemas.openxmlformats.org/officeDocument/2006/relationships/webSettings" Target="webSettings.xml"/><Relationship Id="rId10" Type="http://schemas.openxmlformats.org/officeDocument/2006/relationships/hyperlink" Target="http://www.facs.org/cancer" TargetMode="External"/><Relationship Id="rId4" Type="http://schemas.openxmlformats.org/officeDocument/2006/relationships/settings" Target="settings.xml"/><Relationship Id="rId9" Type="http://schemas.openxmlformats.org/officeDocument/2006/relationships/hyperlink" Target="https://www.facs.org/search/cancer-progra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4EB43-F4C5-4D33-9C2A-031355582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775</Words>
  <Characters>4421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The American College of Surgeons</Company>
  <LinksUpToDate>false</LinksUpToDate>
  <CharactersWithSpaces>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Michelle Quisenberry</cp:lastModifiedBy>
  <cp:revision>2</cp:revision>
  <cp:lastPrinted>2021-06-30T13:38:00Z</cp:lastPrinted>
  <dcterms:created xsi:type="dcterms:W3CDTF">2021-07-01T15:15:00Z</dcterms:created>
  <dcterms:modified xsi:type="dcterms:W3CDTF">2021-07-01T15:15:00Z</dcterms:modified>
</cp:coreProperties>
</file>